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5426C">
      <w:pPr>
        <w:spacing w:line="360" w:lineRule="auto"/>
        <w:jc w:val="center"/>
        <w:outlineLvl w:val="0"/>
        <w:rPr>
          <w:b/>
          <w:sz w:val="36"/>
          <w:szCs w:val="36"/>
        </w:rPr>
      </w:pPr>
      <w:bookmarkStart w:id="0" w:name="_Toc99301424"/>
      <w:r>
        <w:rPr>
          <w:b/>
          <w:sz w:val="36"/>
          <w:szCs w:val="36"/>
        </w:rPr>
        <w:t>第五章   采购需求</w:t>
      </w:r>
      <w:bookmarkEnd w:id="0"/>
    </w:p>
    <w:p w14:paraId="631E85D2">
      <w:pPr>
        <w:tabs>
          <w:tab w:val="left" w:pos="360"/>
          <w:tab w:val="left" w:pos="900"/>
        </w:tabs>
        <w:snapToGrid w:val="0"/>
        <w:spacing w:line="360" w:lineRule="auto"/>
        <w:jc w:val="left"/>
        <w:outlineLvl w:val="1"/>
        <w:rPr>
          <w:b/>
          <w:sz w:val="24"/>
        </w:rPr>
      </w:pPr>
      <w:r>
        <w:rPr>
          <w:rFonts w:hint="eastAsia"/>
          <w:b/>
          <w:sz w:val="24"/>
        </w:rPr>
        <w:t>一、项目基本情况</w:t>
      </w:r>
    </w:p>
    <w:p w14:paraId="39AE8539">
      <w:pPr>
        <w:spacing w:line="360" w:lineRule="auto"/>
        <w:rPr>
          <w:sz w:val="24"/>
        </w:rPr>
      </w:pPr>
      <w:r>
        <w:rPr>
          <w:rFonts w:hint="eastAsia"/>
          <w:sz w:val="24"/>
        </w:rPr>
        <w:t>1.</w:t>
      </w:r>
      <w:r>
        <w:rPr>
          <w:sz w:val="24"/>
        </w:rPr>
        <w:t>项目名称：</w:t>
      </w:r>
      <w:r>
        <w:rPr>
          <w:rFonts w:hint="eastAsia"/>
          <w:sz w:val="24"/>
        </w:rPr>
        <w:t>北京卫生职业学院2025年开办类项目-新院区办学家具及设备采购项目第十二包（新院区会议室、教研室家具）</w:t>
      </w:r>
    </w:p>
    <w:p w14:paraId="69470026">
      <w:pPr>
        <w:spacing w:line="360" w:lineRule="auto"/>
        <w:rPr>
          <w:sz w:val="24"/>
        </w:rPr>
      </w:pPr>
      <w:r>
        <w:rPr>
          <w:rFonts w:hint="eastAsia"/>
          <w:sz w:val="24"/>
        </w:rPr>
        <w:t>2</w:t>
      </w:r>
      <w:r>
        <w:rPr>
          <w:sz w:val="24"/>
        </w:rPr>
        <w:t>.项目预算金额：</w:t>
      </w:r>
      <w:r>
        <w:rPr>
          <w:rFonts w:hint="eastAsia"/>
          <w:sz w:val="24"/>
        </w:rPr>
        <w:t>143.723</w:t>
      </w:r>
      <w:r>
        <w:rPr>
          <w:sz w:val="24"/>
        </w:rPr>
        <w:t>万元</w:t>
      </w:r>
    </w:p>
    <w:p w14:paraId="74085E47">
      <w:pPr>
        <w:spacing w:line="360" w:lineRule="auto"/>
        <w:rPr>
          <w:sz w:val="24"/>
        </w:rPr>
      </w:pPr>
      <w:r>
        <w:rPr>
          <w:rFonts w:hint="eastAsia"/>
          <w:sz w:val="24"/>
        </w:rPr>
        <w:t>3</w:t>
      </w:r>
      <w:r>
        <w:rPr>
          <w:sz w:val="24"/>
        </w:rPr>
        <w:t>.采购</w:t>
      </w:r>
      <w:r>
        <w:rPr>
          <w:rFonts w:hint="eastAsia"/>
          <w:sz w:val="24"/>
        </w:rPr>
        <w:t>标的</w:t>
      </w:r>
      <w:r>
        <w:rPr>
          <w:sz w:val="24"/>
        </w:rPr>
        <w:t>：</w:t>
      </w:r>
    </w:p>
    <w:tbl>
      <w:tblPr>
        <w:tblStyle w:val="2"/>
        <w:tblW w:w="8306" w:type="dxa"/>
        <w:tblInd w:w="93" w:type="dxa"/>
        <w:shd w:val="clear" w:color="auto" w:fill="auto"/>
        <w:tblLayout w:type="fixed"/>
        <w:tblCellMar>
          <w:top w:w="0" w:type="dxa"/>
          <w:left w:w="108" w:type="dxa"/>
          <w:bottom w:w="0" w:type="dxa"/>
          <w:right w:w="108" w:type="dxa"/>
        </w:tblCellMar>
      </w:tblPr>
      <w:tblGrid>
        <w:gridCol w:w="1060"/>
        <w:gridCol w:w="3313"/>
        <w:gridCol w:w="1500"/>
        <w:gridCol w:w="946"/>
        <w:gridCol w:w="1487"/>
      </w:tblGrid>
      <w:tr w14:paraId="1FF4E726">
        <w:tblPrEx>
          <w:shd w:val="clear" w:color="auto" w:fill="auto"/>
          <w:tblCellMar>
            <w:top w:w="0" w:type="dxa"/>
            <w:left w:w="108" w:type="dxa"/>
            <w:bottom w:w="0" w:type="dxa"/>
            <w:right w:w="108" w:type="dxa"/>
          </w:tblCellMar>
        </w:tblPrEx>
        <w:trPr>
          <w:trHeight w:val="2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C5B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包号</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97C5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A5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采购包</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500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ED95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简要技术需求或服务要求</w:t>
            </w:r>
          </w:p>
        </w:tc>
      </w:tr>
      <w:tr w14:paraId="096A9986">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1599">
            <w:pPr>
              <w:jc w:val="center"/>
              <w:rPr>
                <w:rFonts w:hint="eastAsia" w:ascii="宋体" w:hAnsi="宋体" w:cs="宋体"/>
                <w:color w:val="000000"/>
                <w:szCs w:val="21"/>
              </w:rPr>
            </w:pP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293D">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F1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预算金额</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CB82">
            <w:pPr>
              <w:jc w:val="center"/>
              <w:rPr>
                <w:rFonts w:hint="eastAsia" w:ascii="宋体" w:hAnsi="宋体" w:cs="宋体"/>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24F5">
            <w:pPr>
              <w:jc w:val="center"/>
              <w:rPr>
                <w:rFonts w:hint="eastAsia" w:ascii="宋体" w:hAnsi="宋体" w:cs="宋体"/>
                <w:color w:val="000000"/>
                <w:szCs w:val="21"/>
              </w:rPr>
            </w:pPr>
          </w:p>
        </w:tc>
      </w:tr>
      <w:tr w14:paraId="3FAE6F0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2405">
            <w:pPr>
              <w:jc w:val="center"/>
              <w:rPr>
                <w:rFonts w:hint="eastAsia" w:ascii="宋体" w:hAnsi="宋体" w:cs="宋体"/>
                <w:color w:val="000000"/>
                <w:szCs w:val="21"/>
              </w:rPr>
            </w:pP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B381">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E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（万元）</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DA91">
            <w:pPr>
              <w:jc w:val="center"/>
              <w:rPr>
                <w:rFonts w:hint="eastAsia" w:ascii="宋体" w:hAnsi="宋体" w:cs="宋体"/>
                <w:color w:val="000000"/>
                <w:szCs w:val="21"/>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3F80">
            <w:pPr>
              <w:jc w:val="center"/>
              <w:rPr>
                <w:rFonts w:hint="eastAsia" w:ascii="宋体" w:hAnsi="宋体" w:cs="宋体"/>
                <w:color w:val="000000"/>
                <w:szCs w:val="21"/>
              </w:rPr>
            </w:pPr>
          </w:p>
        </w:tc>
      </w:tr>
      <w:tr w14:paraId="444915CE">
        <w:tblPrEx>
          <w:shd w:val="clear" w:color="auto" w:fill="auto"/>
          <w:tblCellMar>
            <w:top w:w="0" w:type="dxa"/>
            <w:left w:w="108" w:type="dxa"/>
            <w:bottom w:w="0" w:type="dxa"/>
            <w:right w:w="108" w:type="dxa"/>
          </w:tblCellMar>
        </w:tblPrEx>
        <w:trPr>
          <w:trHeight w:val="2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96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D9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会议桌（6.4米*2米）</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A2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143.723</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6C2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CDA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详见第五章采购需求</w:t>
            </w:r>
          </w:p>
        </w:tc>
      </w:tr>
      <w:tr w14:paraId="7102220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8B1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778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木质发言台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C22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F36F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F0C8">
            <w:pPr>
              <w:jc w:val="center"/>
              <w:rPr>
                <w:rFonts w:hint="eastAsia" w:ascii="宋体" w:hAnsi="宋体" w:cs="宋体"/>
                <w:color w:val="000000"/>
                <w:sz w:val="22"/>
                <w:szCs w:val="22"/>
              </w:rPr>
            </w:pPr>
          </w:p>
        </w:tc>
      </w:tr>
      <w:tr w14:paraId="15B5976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536A">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37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28E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7D5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18C5">
            <w:pPr>
              <w:jc w:val="center"/>
              <w:rPr>
                <w:rFonts w:hint="eastAsia" w:ascii="宋体" w:hAnsi="宋体" w:cs="宋体"/>
                <w:color w:val="000000"/>
                <w:sz w:val="22"/>
                <w:szCs w:val="22"/>
              </w:rPr>
            </w:pPr>
          </w:p>
        </w:tc>
      </w:tr>
      <w:tr w14:paraId="284F41B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D2E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A1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条桌</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21D8">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246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CE21">
            <w:pPr>
              <w:jc w:val="center"/>
              <w:rPr>
                <w:rFonts w:hint="eastAsia" w:ascii="宋体" w:hAnsi="宋体" w:cs="宋体"/>
                <w:color w:val="000000"/>
                <w:sz w:val="22"/>
                <w:szCs w:val="22"/>
              </w:rPr>
            </w:pPr>
          </w:p>
        </w:tc>
      </w:tr>
      <w:tr w14:paraId="6B5719C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840">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6D92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C587">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00F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A352">
            <w:pPr>
              <w:jc w:val="center"/>
              <w:rPr>
                <w:rFonts w:hint="eastAsia" w:ascii="宋体" w:hAnsi="宋体" w:cs="宋体"/>
                <w:color w:val="000000"/>
                <w:sz w:val="22"/>
                <w:szCs w:val="22"/>
              </w:rPr>
            </w:pPr>
          </w:p>
        </w:tc>
      </w:tr>
      <w:tr w14:paraId="321CB93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390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3A0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2508">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0512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5D48">
            <w:pPr>
              <w:jc w:val="center"/>
              <w:rPr>
                <w:rFonts w:hint="eastAsia" w:ascii="宋体" w:hAnsi="宋体" w:cs="宋体"/>
                <w:color w:val="000000"/>
                <w:sz w:val="22"/>
                <w:szCs w:val="22"/>
              </w:rPr>
            </w:pPr>
          </w:p>
        </w:tc>
      </w:tr>
      <w:tr w14:paraId="59FC4A9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BEA">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C17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6F90">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2DB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0EF0">
            <w:pPr>
              <w:jc w:val="center"/>
              <w:rPr>
                <w:rFonts w:hint="eastAsia" w:ascii="宋体" w:hAnsi="宋体" w:cs="宋体"/>
                <w:color w:val="000000"/>
                <w:sz w:val="22"/>
                <w:szCs w:val="22"/>
              </w:rPr>
            </w:pPr>
          </w:p>
        </w:tc>
      </w:tr>
      <w:tr w14:paraId="77D9DCCB">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875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5783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条桌</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6467">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BD5E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AA27">
            <w:pPr>
              <w:jc w:val="center"/>
              <w:rPr>
                <w:rFonts w:hint="eastAsia" w:ascii="宋体" w:hAnsi="宋体" w:cs="宋体"/>
                <w:color w:val="000000"/>
                <w:sz w:val="22"/>
                <w:szCs w:val="22"/>
              </w:rPr>
            </w:pPr>
          </w:p>
        </w:tc>
      </w:tr>
      <w:tr w14:paraId="118B60BF">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22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CFB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F3AA">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F4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38AF">
            <w:pPr>
              <w:jc w:val="center"/>
              <w:rPr>
                <w:rFonts w:hint="eastAsia" w:ascii="宋体" w:hAnsi="宋体" w:cs="宋体"/>
                <w:color w:val="000000"/>
                <w:sz w:val="22"/>
                <w:szCs w:val="22"/>
              </w:rPr>
            </w:pPr>
          </w:p>
        </w:tc>
      </w:tr>
      <w:tr w14:paraId="38D8E9F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6FE7">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A26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2B4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9D8E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E2BF">
            <w:pPr>
              <w:jc w:val="center"/>
              <w:rPr>
                <w:rFonts w:hint="eastAsia" w:ascii="宋体" w:hAnsi="宋体" w:cs="宋体"/>
                <w:color w:val="000000"/>
                <w:sz w:val="22"/>
                <w:szCs w:val="22"/>
              </w:rPr>
            </w:pPr>
          </w:p>
        </w:tc>
      </w:tr>
      <w:tr w14:paraId="62B203FE">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855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3E8E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F579">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5E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B40A">
            <w:pPr>
              <w:jc w:val="center"/>
              <w:rPr>
                <w:rFonts w:hint="eastAsia" w:ascii="宋体" w:hAnsi="宋体" w:cs="宋体"/>
                <w:color w:val="000000"/>
                <w:sz w:val="22"/>
                <w:szCs w:val="22"/>
              </w:rPr>
            </w:pPr>
          </w:p>
        </w:tc>
      </w:tr>
      <w:tr w14:paraId="2F00AD00">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D7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9D65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条桌</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EF37">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432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EB3A">
            <w:pPr>
              <w:jc w:val="center"/>
              <w:rPr>
                <w:rFonts w:hint="eastAsia" w:ascii="宋体" w:hAnsi="宋体" w:cs="宋体"/>
                <w:color w:val="000000"/>
                <w:sz w:val="22"/>
                <w:szCs w:val="22"/>
              </w:rPr>
            </w:pPr>
          </w:p>
        </w:tc>
      </w:tr>
      <w:tr w14:paraId="52F3FBE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5530">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379D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F36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44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108">
            <w:pPr>
              <w:jc w:val="center"/>
              <w:rPr>
                <w:rFonts w:hint="eastAsia" w:ascii="宋体" w:hAnsi="宋体" w:cs="宋体"/>
                <w:color w:val="000000"/>
                <w:sz w:val="22"/>
                <w:szCs w:val="22"/>
              </w:rPr>
            </w:pPr>
          </w:p>
        </w:tc>
      </w:tr>
      <w:tr w14:paraId="7BC0D604">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92EE">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66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7081">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F64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A2B7">
            <w:pPr>
              <w:jc w:val="center"/>
              <w:rPr>
                <w:rFonts w:hint="eastAsia" w:ascii="宋体" w:hAnsi="宋体" w:cs="宋体"/>
                <w:color w:val="000000"/>
                <w:sz w:val="22"/>
                <w:szCs w:val="22"/>
              </w:rPr>
            </w:pPr>
          </w:p>
        </w:tc>
      </w:tr>
      <w:tr w14:paraId="020A320F">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7BEA">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088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308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639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15B4">
            <w:pPr>
              <w:jc w:val="center"/>
              <w:rPr>
                <w:rFonts w:hint="eastAsia" w:ascii="宋体" w:hAnsi="宋体" w:cs="宋体"/>
                <w:color w:val="000000"/>
                <w:sz w:val="22"/>
                <w:szCs w:val="22"/>
              </w:rPr>
            </w:pPr>
          </w:p>
        </w:tc>
      </w:tr>
      <w:tr w14:paraId="502970DD">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A7C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2B9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板式会议桌（2米*0.6米）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EE09">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102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57ED">
            <w:pPr>
              <w:jc w:val="center"/>
              <w:rPr>
                <w:rFonts w:hint="eastAsia" w:ascii="宋体" w:hAnsi="宋体" w:cs="宋体"/>
                <w:color w:val="000000"/>
                <w:sz w:val="22"/>
                <w:szCs w:val="22"/>
              </w:rPr>
            </w:pPr>
          </w:p>
        </w:tc>
      </w:tr>
      <w:tr w14:paraId="4389303E">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3B2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D53D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8F5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87F7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C519">
            <w:pPr>
              <w:jc w:val="center"/>
              <w:rPr>
                <w:rFonts w:hint="eastAsia" w:ascii="宋体" w:hAnsi="宋体" w:cs="宋体"/>
                <w:color w:val="000000"/>
                <w:sz w:val="22"/>
                <w:szCs w:val="22"/>
              </w:rPr>
            </w:pPr>
          </w:p>
        </w:tc>
      </w:tr>
      <w:tr w14:paraId="3E3E7E05">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B01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3001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DF1A">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AA8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7379">
            <w:pPr>
              <w:jc w:val="center"/>
              <w:rPr>
                <w:rFonts w:hint="eastAsia" w:ascii="宋体" w:hAnsi="宋体" w:cs="宋体"/>
                <w:color w:val="000000"/>
                <w:sz w:val="22"/>
                <w:szCs w:val="22"/>
              </w:rPr>
            </w:pPr>
          </w:p>
        </w:tc>
      </w:tr>
      <w:tr w14:paraId="4E2F0970">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9F28">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73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63D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1D9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2FA3">
            <w:pPr>
              <w:jc w:val="center"/>
              <w:rPr>
                <w:rFonts w:hint="eastAsia" w:ascii="宋体" w:hAnsi="宋体" w:cs="宋体"/>
                <w:color w:val="000000"/>
                <w:sz w:val="22"/>
                <w:szCs w:val="22"/>
              </w:rPr>
            </w:pPr>
          </w:p>
        </w:tc>
      </w:tr>
      <w:tr w14:paraId="2A120FAD">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867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F65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会议桌（7.5米*2米）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AC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976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0FB0">
            <w:pPr>
              <w:jc w:val="center"/>
              <w:rPr>
                <w:rFonts w:hint="eastAsia" w:ascii="宋体" w:hAnsi="宋体" w:cs="宋体"/>
                <w:color w:val="000000"/>
                <w:sz w:val="22"/>
                <w:szCs w:val="22"/>
              </w:rPr>
            </w:pPr>
          </w:p>
        </w:tc>
      </w:tr>
      <w:tr w14:paraId="3404291B">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F7D5">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5C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33A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7FAF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8BCE">
            <w:pPr>
              <w:jc w:val="center"/>
              <w:rPr>
                <w:rFonts w:hint="eastAsia" w:ascii="宋体" w:hAnsi="宋体" w:cs="宋体"/>
                <w:color w:val="000000"/>
                <w:sz w:val="22"/>
                <w:szCs w:val="22"/>
              </w:rPr>
            </w:pPr>
          </w:p>
        </w:tc>
      </w:tr>
      <w:tr w14:paraId="42B3BFBB">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EA3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B4D9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B35">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F61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0EF2">
            <w:pPr>
              <w:jc w:val="center"/>
              <w:rPr>
                <w:rFonts w:hint="eastAsia" w:ascii="宋体" w:hAnsi="宋体" w:cs="宋体"/>
                <w:color w:val="000000"/>
                <w:sz w:val="22"/>
                <w:szCs w:val="22"/>
              </w:rPr>
            </w:pPr>
          </w:p>
        </w:tc>
      </w:tr>
      <w:tr w14:paraId="745C0950">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3C1F">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353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会议桌（7.5米*2米）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256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DF2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1333">
            <w:pPr>
              <w:jc w:val="center"/>
              <w:rPr>
                <w:rFonts w:hint="eastAsia" w:ascii="宋体" w:hAnsi="宋体" w:cs="宋体"/>
                <w:color w:val="000000"/>
                <w:sz w:val="22"/>
                <w:szCs w:val="22"/>
              </w:rPr>
            </w:pPr>
          </w:p>
        </w:tc>
      </w:tr>
      <w:tr w14:paraId="4A1AACFD">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A323">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0C9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BD98">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53F7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32B8">
            <w:pPr>
              <w:jc w:val="center"/>
              <w:rPr>
                <w:rFonts w:hint="eastAsia" w:ascii="宋体" w:hAnsi="宋体" w:cs="宋体"/>
                <w:color w:val="000000"/>
                <w:sz w:val="22"/>
                <w:szCs w:val="22"/>
              </w:rPr>
            </w:pPr>
          </w:p>
        </w:tc>
      </w:tr>
      <w:tr w14:paraId="248C4B7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BC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612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茶水柜</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3D3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F9AC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2252">
            <w:pPr>
              <w:jc w:val="center"/>
              <w:rPr>
                <w:rFonts w:hint="eastAsia" w:ascii="宋体" w:hAnsi="宋体" w:cs="宋体"/>
                <w:color w:val="000000"/>
                <w:sz w:val="22"/>
                <w:szCs w:val="22"/>
              </w:rPr>
            </w:pPr>
          </w:p>
        </w:tc>
      </w:tr>
      <w:tr w14:paraId="47DE574A">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FCE1">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76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会议桌（7.5米*2米）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5C5">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D95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7F23">
            <w:pPr>
              <w:jc w:val="center"/>
              <w:rPr>
                <w:rFonts w:hint="eastAsia" w:ascii="宋体" w:hAnsi="宋体" w:cs="宋体"/>
                <w:color w:val="000000"/>
                <w:sz w:val="22"/>
                <w:szCs w:val="22"/>
              </w:rPr>
            </w:pPr>
          </w:p>
        </w:tc>
      </w:tr>
      <w:tr w14:paraId="58A204B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81E0">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60B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ACC0">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9538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D8BD">
            <w:pPr>
              <w:jc w:val="center"/>
              <w:rPr>
                <w:rFonts w:hint="eastAsia" w:ascii="宋体" w:hAnsi="宋体" w:cs="宋体"/>
                <w:color w:val="000000"/>
                <w:sz w:val="22"/>
                <w:szCs w:val="22"/>
              </w:rPr>
            </w:pPr>
          </w:p>
        </w:tc>
      </w:tr>
      <w:tr w14:paraId="127F278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ED78">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9EF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4425">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10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72C9">
            <w:pPr>
              <w:jc w:val="center"/>
              <w:rPr>
                <w:rFonts w:hint="eastAsia" w:ascii="宋体" w:hAnsi="宋体" w:cs="宋体"/>
                <w:color w:val="000000"/>
                <w:sz w:val="22"/>
                <w:szCs w:val="22"/>
              </w:rPr>
            </w:pPr>
          </w:p>
        </w:tc>
      </w:tr>
      <w:tr w14:paraId="787F08E5">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B74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4DCD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C4A">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17D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3D8C">
            <w:pPr>
              <w:jc w:val="center"/>
              <w:rPr>
                <w:rFonts w:hint="eastAsia" w:ascii="宋体" w:hAnsi="宋体" w:cs="宋体"/>
                <w:color w:val="000000"/>
                <w:sz w:val="22"/>
                <w:szCs w:val="22"/>
              </w:rPr>
            </w:pPr>
          </w:p>
        </w:tc>
      </w:tr>
      <w:tr w14:paraId="4B579B70">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07A8">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0F4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条桌</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5AE8">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F2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94AA">
            <w:pPr>
              <w:jc w:val="center"/>
              <w:rPr>
                <w:rFonts w:hint="eastAsia" w:ascii="宋体" w:hAnsi="宋体" w:cs="宋体"/>
                <w:color w:val="000000"/>
                <w:sz w:val="22"/>
                <w:szCs w:val="22"/>
              </w:rPr>
            </w:pPr>
          </w:p>
        </w:tc>
      </w:tr>
      <w:tr w14:paraId="1AFFFBC4">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792B">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570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805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A446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1C49">
            <w:pPr>
              <w:jc w:val="center"/>
              <w:rPr>
                <w:rFonts w:hint="eastAsia" w:ascii="宋体" w:hAnsi="宋体" w:cs="宋体"/>
                <w:color w:val="000000"/>
                <w:sz w:val="22"/>
                <w:szCs w:val="22"/>
              </w:rPr>
            </w:pPr>
          </w:p>
        </w:tc>
      </w:tr>
      <w:tr w14:paraId="3D3B48A7">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6EA0">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606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52D">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7E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5F88">
            <w:pPr>
              <w:jc w:val="center"/>
              <w:rPr>
                <w:rFonts w:hint="eastAsia" w:ascii="宋体" w:hAnsi="宋体" w:cs="宋体"/>
                <w:color w:val="000000"/>
                <w:sz w:val="22"/>
                <w:szCs w:val="22"/>
              </w:rPr>
            </w:pPr>
          </w:p>
        </w:tc>
      </w:tr>
      <w:tr w14:paraId="10463DCD">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CED">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9A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43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81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A89E">
            <w:pPr>
              <w:jc w:val="center"/>
              <w:rPr>
                <w:rFonts w:hint="eastAsia" w:ascii="宋体" w:hAnsi="宋体" w:cs="宋体"/>
                <w:color w:val="000000"/>
                <w:sz w:val="22"/>
                <w:szCs w:val="22"/>
              </w:rPr>
            </w:pPr>
          </w:p>
        </w:tc>
      </w:tr>
      <w:tr w14:paraId="1055759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EEE0">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934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53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CA24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68CC">
            <w:pPr>
              <w:jc w:val="center"/>
              <w:rPr>
                <w:rFonts w:hint="eastAsia" w:ascii="宋体" w:hAnsi="宋体" w:cs="宋体"/>
                <w:color w:val="000000"/>
                <w:sz w:val="22"/>
                <w:szCs w:val="22"/>
              </w:rPr>
            </w:pPr>
          </w:p>
        </w:tc>
      </w:tr>
      <w:tr w14:paraId="2FF2CB97">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9B5">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E1A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D21">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3B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08FF">
            <w:pPr>
              <w:jc w:val="center"/>
              <w:rPr>
                <w:rFonts w:hint="eastAsia" w:ascii="宋体" w:hAnsi="宋体" w:cs="宋体"/>
                <w:color w:val="000000"/>
                <w:sz w:val="22"/>
                <w:szCs w:val="22"/>
              </w:rPr>
            </w:pPr>
          </w:p>
        </w:tc>
      </w:tr>
      <w:tr w14:paraId="4254106E">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6D7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7157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皮面会议椅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A1A0">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D19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0624">
            <w:pPr>
              <w:jc w:val="center"/>
              <w:rPr>
                <w:rFonts w:hint="eastAsia" w:ascii="宋体" w:hAnsi="宋体" w:cs="宋体"/>
                <w:color w:val="000000"/>
                <w:sz w:val="22"/>
                <w:szCs w:val="22"/>
              </w:rPr>
            </w:pPr>
          </w:p>
        </w:tc>
      </w:tr>
      <w:tr w14:paraId="32F4977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59E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84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DE6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36BE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F3C4">
            <w:pPr>
              <w:jc w:val="center"/>
              <w:rPr>
                <w:rFonts w:hint="eastAsia" w:ascii="宋体" w:hAnsi="宋体" w:cs="宋体"/>
                <w:color w:val="000000"/>
                <w:sz w:val="22"/>
                <w:szCs w:val="22"/>
              </w:rPr>
            </w:pPr>
          </w:p>
        </w:tc>
      </w:tr>
      <w:tr w14:paraId="59D125D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B88F">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CAF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条桌</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DE1">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272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15CD">
            <w:pPr>
              <w:jc w:val="center"/>
              <w:rPr>
                <w:rFonts w:hint="eastAsia" w:ascii="宋体" w:hAnsi="宋体" w:cs="宋体"/>
                <w:color w:val="000000"/>
                <w:sz w:val="22"/>
                <w:szCs w:val="22"/>
              </w:rPr>
            </w:pPr>
          </w:p>
        </w:tc>
      </w:tr>
      <w:tr w14:paraId="37E59CE6">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767D">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8521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DD5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D0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50EE">
            <w:pPr>
              <w:jc w:val="center"/>
              <w:rPr>
                <w:rFonts w:hint="eastAsia" w:ascii="宋体" w:hAnsi="宋体" w:cs="宋体"/>
                <w:color w:val="000000"/>
                <w:sz w:val="22"/>
                <w:szCs w:val="22"/>
              </w:rPr>
            </w:pPr>
          </w:p>
        </w:tc>
      </w:tr>
      <w:tr w14:paraId="0672373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942D">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4E9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1655">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427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3086">
            <w:pPr>
              <w:jc w:val="center"/>
              <w:rPr>
                <w:rFonts w:hint="eastAsia" w:ascii="宋体" w:hAnsi="宋体" w:cs="宋体"/>
                <w:color w:val="000000"/>
                <w:sz w:val="22"/>
                <w:szCs w:val="22"/>
              </w:rPr>
            </w:pPr>
          </w:p>
        </w:tc>
      </w:tr>
      <w:tr w14:paraId="0F31A93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FAF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F9CE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B54B">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2E5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1A60">
            <w:pPr>
              <w:jc w:val="center"/>
              <w:rPr>
                <w:rFonts w:hint="eastAsia" w:ascii="宋体" w:hAnsi="宋体" w:cs="宋体"/>
                <w:color w:val="000000"/>
                <w:sz w:val="22"/>
                <w:szCs w:val="22"/>
              </w:rPr>
            </w:pPr>
          </w:p>
        </w:tc>
      </w:tr>
      <w:tr w14:paraId="34D60D9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4351">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06A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7010">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23A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4FF0">
            <w:pPr>
              <w:jc w:val="center"/>
              <w:rPr>
                <w:rFonts w:hint="eastAsia" w:ascii="宋体" w:hAnsi="宋体" w:cs="宋体"/>
                <w:color w:val="000000"/>
                <w:sz w:val="22"/>
                <w:szCs w:val="22"/>
              </w:rPr>
            </w:pPr>
          </w:p>
        </w:tc>
      </w:tr>
      <w:tr w14:paraId="0ED0306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B1EE">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3D8E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板式会议桌（4.5米*1.5米）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B727">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8F35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3806">
            <w:pPr>
              <w:jc w:val="center"/>
              <w:rPr>
                <w:rFonts w:hint="eastAsia" w:ascii="宋体" w:hAnsi="宋体" w:cs="宋体"/>
                <w:color w:val="000000"/>
                <w:sz w:val="22"/>
                <w:szCs w:val="22"/>
              </w:rPr>
            </w:pPr>
          </w:p>
        </w:tc>
      </w:tr>
      <w:tr w14:paraId="3EB706EB">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9771">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C6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8C61">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B891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D404">
            <w:pPr>
              <w:jc w:val="center"/>
              <w:rPr>
                <w:rFonts w:hint="eastAsia" w:ascii="宋体" w:hAnsi="宋体" w:cs="宋体"/>
                <w:color w:val="000000"/>
                <w:sz w:val="22"/>
                <w:szCs w:val="22"/>
              </w:rPr>
            </w:pPr>
          </w:p>
        </w:tc>
      </w:tr>
      <w:tr w14:paraId="2D91568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D06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C20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板式会议桌（1.2米*0.6米）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D6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56FD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5DE2">
            <w:pPr>
              <w:jc w:val="center"/>
              <w:rPr>
                <w:rFonts w:hint="eastAsia" w:ascii="宋体" w:hAnsi="宋体" w:cs="宋体"/>
                <w:color w:val="000000"/>
                <w:sz w:val="22"/>
                <w:szCs w:val="22"/>
              </w:rPr>
            </w:pPr>
          </w:p>
        </w:tc>
      </w:tr>
      <w:tr w14:paraId="331DC30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B6C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DBB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E0E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29A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AF91">
            <w:pPr>
              <w:jc w:val="center"/>
              <w:rPr>
                <w:rFonts w:hint="eastAsia" w:ascii="宋体" w:hAnsi="宋体" w:cs="宋体"/>
                <w:color w:val="000000"/>
                <w:sz w:val="22"/>
                <w:szCs w:val="22"/>
              </w:rPr>
            </w:pPr>
          </w:p>
        </w:tc>
      </w:tr>
      <w:tr w14:paraId="221CCB4D">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2C3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856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板式会议桌（1.8米*0.9米）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7A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A33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99C2">
            <w:pPr>
              <w:jc w:val="center"/>
              <w:rPr>
                <w:rFonts w:hint="eastAsia" w:ascii="宋体" w:hAnsi="宋体" w:cs="宋体"/>
                <w:color w:val="000000"/>
                <w:sz w:val="22"/>
                <w:szCs w:val="22"/>
              </w:rPr>
            </w:pPr>
          </w:p>
        </w:tc>
      </w:tr>
      <w:tr w14:paraId="1777737E">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F7C3">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8B9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703C">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8A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3988">
            <w:pPr>
              <w:jc w:val="center"/>
              <w:rPr>
                <w:rFonts w:hint="eastAsia" w:ascii="宋体" w:hAnsi="宋体" w:cs="宋体"/>
                <w:color w:val="000000"/>
                <w:sz w:val="22"/>
                <w:szCs w:val="22"/>
              </w:rPr>
            </w:pPr>
          </w:p>
        </w:tc>
      </w:tr>
      <w:tr w14:paraId="4988488A">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A593">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2FD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3E1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32D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D3DD">
            <w:pPr>
              <w:jc w:val="center"/>
              <w:rPr>
                <w:rFonts w:hint="eastAsia" w:ascii="宋体" w:hAnsi="宋体" w:cs="宋体"/>
                <w:color w:val="000000"/>
                <w:sz w:val="22"/>
                <w:szCs w:val="22"/>
              </w:rPr>
            </w:pPr>
          </w:p>
        </w:tc>
      </w:tr>
      <w:tr w14:paraId="0CA86AD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2D34">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FC1B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9F90">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0D88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35BC">
            <w:pPr>
              <w:jc w:val="center"/>
              <w:rPr>
                <w:rFonts w:hint="eastAsia" w:ascii="宋体" w:hAnsi="宋体" w:cs="宋体"/>
                <w:color w:val="000000"/>
                <w:sz w:val="22"/>
                <w:szCs w:val="22"/>
              </w:rPr>
            </w:pPr>
          </w:p>
        </w:tc>
      </w:tr>
      <w:tr w14:paraId="44A3CD97">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F18">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44F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5A0C">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5A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0F84">
            <w:pPr>
              <w:jc w:val="center"/>
              <w:rPr>
                <w:rFonts w:hint="eastAsia" w:ascii="宋体" w:hAnsi="宋体" w:cs="宋体"/>
                <w:color w:val="000000"/>
                <w:sz w:val="22"/>
                <w:szCs w:val="22"/>
              </w:rPr>
            </w:pPr>
          </w:p>
        </w:tc>
      </w:tr>
      <w:tr w14:paraId="610668C7">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CAED">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80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C97F">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55D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7AC9">
            <w:pPr>
              <w:jc w:val="center"/>
              <w:rPr>
                <w:rFonts w:hint="eastAsia" w:ascii="宋体" w:hAnsi="宋体" w:cs="宋体"/>
                <w:color w:val="000000"/>
                <w:sz w:val="22"/>
                <w:szCs w:val="22"/>
              </w:rPr>
            </w:pPr>
          </w:p>
        </w:tc>
      </w:tr>
      <w:tr w14:paraId="7AC0E28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EA31">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FE5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板台会议桌（5.5米*1.8米）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7F1D">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AA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9D10">
            <w:pPr>
              <w:jc w:val="center"/>
              <w:rPr>
                <w:rFonts w:hint="eastAsia" w:ascii="宋体" w:hAnsi="宋体" w:cs="宋体"/>
                <w:color w:val="000000"/>
                <w:sz w:val="22"/>
                <w:szCs w:val="22"/>
              </w:rPr>
            </w:pPr>
          </w:p>
        </w:tc>
      </w:tr>
      <w:tr w14:paraId="6E9784F9">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24F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DA24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2AB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32C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6304">
            <w:pPr>
              <w:jc w:val="center"/>
              <w:rPr>
                <w:rFonts w:hint="eastAsia" w:ascii="宋体" w:hAnsi="宋体" w:cs="宋体"/>
                <w:color w:val="000000"/>
                <w:sz w:val="22"/>
                <w:szCs w:val="22"/>
              </w:rPr>
            </w:pPr>
          </w:p>
        </w:tc>
      </w:tr>
      <w:tr w14:paraId="37BB17A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53E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B710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板式会议桌（3.4米*1.35米）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0159">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614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A4FA">
            <w:pPr>
              <w:jc w:val="center"/>
              <w:rPr>
                <w:rFonts w:hint="eastAsia" w:ascii="宋体" w:hAnsi="宋体" w:cs="宋体"/>
                <w:color w:val="000000"/>
                <w:sz w:val="22"/>
                <w:szCs w:val="22"/>
              </w:rPr>
            </w:pPr>
          </w:p>
        </w:tc>
      </w:tr>
      <w:tr w14:paraId="6B7E250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F69A">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C3FA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519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41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F265">
            <w:pPr>
              <w:jc w:val="center"/>
              <w:rPr>
                <w:rFonts w:hint="eastAsia" w:ascii="宋体" w:hAnsi="宋体" w:cs="宋体"/>
                <w:color w:val="000000"/>
                <w:sz w:val="22"/>
                <w:szCs w:val="22"/>
              </w:rPr>
            </w:pPr>
          </w:p>
        </w:tc>
      </w:tr>
      <w:tr w14:paraId="0377FD2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B904">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7A6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BBB6">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E3C6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22</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4A37">
            <w:pPr>
              <w:jc w:val="center"/>
              <w:rPr>
                <w:rFonts w:hint="eastAsia" w:ascii="宋体" w:hAnsi="宋体" w:cs="宋体"/>
                <w:color w:val="000000"/>
                <w:sz w:val="22"/>
                <w:szCs w:val="22"/>
              </w:rPr>
            </w:pPr>
          </w:p>
        </w:tc>
      </w:tr>
      <w:tr w14:paraId="2114C353">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9B57">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E419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6754">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4BA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E28E">
            <w:pPr>
              <w:jc w:val="center"/>
              <w:rPr>
                <w:rFonts w:hint="eastAsia" w:ascii="宋体" w:hAnsi="宋体" w:cs="宋体"/>
                <w:color w:val="000000"/>
                <w:sz w:val="22"/>
                <w:szCs w:val="22"/>
              </w:rPr>
            </w:pPr>
          </w:p>
        </w:tc>
      </w:tr>
      <w:tr w14:paraId="7DD6F7B5">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8D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C99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1C6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CF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50</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1B17">
            <w:pPr>
              <w:jc w:val="center"/>
              <w:rPr>
                <w:rFonts w:hint="eastAsia" w:ascii="宋体" w:hAnsi="宋体" w:cs="宋体"/>
                <w:color w:val="000000"/>
                <w:sz w:val="22"/>
                <w:szCs w:val="22"/>
              </w:rPr>
            </w:pPr>
          </w:p>
        </w:tc>
      </w:tr>
      <w:tr w14:paraId="7D3FF088">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E6D5">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3E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会议桌（6米*1.5米）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3E0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8D2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0FA8">
            <w:pPr>
              <w:jc w:val="center"/>
              <w:rPr>
                <w:rFonts w:hint="eastAsia" w:ascii="宋体" w:hAnsi="宋体" w:cs="宋体"/>
                <w:color w:val="000000"/>
                <w:sz w:val="22"/>
                <w:szCs w:val="22"/>
              </w:rPr>
            </w:pPr>
          </w:p>
        </w:tc>
      </w:tr>
      <w:tr w14:paraId="250B8F9A">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FE69">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BE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AB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86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22</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A43C">
            <w:pPr>
              <w:jc w:val="center"/>
              <w:rPr>
                <w:rFonts w:hint="eastAsia" w:ascii="宋体" w:hAnsi="宋体" w:cs="宋体"/>
                <w:color w:val="000000"/>
                <w:sz w:val="22"/>
                <w:szCs w:val="22"/>
              </w:rPr>
            </w:pPr>
          </w:p>
        </w:tc>
      </w:tr>
      <w:tr w14:paraId="145D6D5B">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52EC">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197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会议桌（5米*1.5米）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3AD3">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F9B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E1D1">
            <w:pPr>
              <w:jc w:val="center"/>
              <w:rPr>
                <w:rFonts w:hint="eastAsia" w:ascii="宋体" w:hAnsi="宋体" w:cs="宋体"/>
                <w:color w:val="000000"/>
                <w:sz w:val="22"/>
                <w:szCs w:val="22"/>
              </w:rPr>
            </w:pPr>
          </w:p>
        </w:tc>
      </w:tr>
      <w:tr w14:paraId="2A178794">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612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F55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会议椅</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7C94">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D4BA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23</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CD50">
            <w:pPr>
              <w:jc w:val="center"/>
              <w:rPr>
                <w:rFonts w:hint="eastAsia" w:ascii="宋体" w:hAnsi="宋体" w:cs="宋体"/>
                <w:color w:val="000000"/>
                <w:sz w:val="22"/>
                <w:szCs w:val="22"/>
              </w:rPr>
            </w:pPr>
          </w:p>
        </w:tc>
      </w:tr>
      <w:tr w14:paraId="79194EBF">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F9F1">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800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会议桌（7米*3米）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705C">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077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AF3B">
            <w:pPr>
              <w:jc w:val="center"/>
              <w:rPr>
                <w:rFonts w:hint="eastAsia" w:ascii="宋体" w:hAnsi="宋体" w:cs="宋体"/>
                <w:color w:val="000000"/>
                <w:sz w:val="22"/>
                <w:szCs w:val="22"/>
              </w:rPr>
            </w:pPr>
          </w:p>
        </w:tc>
      </w:tr>
      <w:tr w14:paraId="29B3FE0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8412">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4D3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手动密集架</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7E55">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302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134</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006A">
            <w:pPr>
              <w:jc w:val="center"/>
              <w:rPr>
                <w:rFonts w:hint="eastAsia" w:ascii="宋体" w:hAnsi="宋体" w:cs="宋体"/>
                <w:color w:val="000000"/>
                <w:sz w:val="22"/>
                <w:szCs w:val="22"/>
              </w:rPr>
            </w:pPr>
          </w:p>
        </w:tc>
      </w:tr>
      <w:tr w14:paraId="17A2128C">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2BE6">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17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会议桌（7米*1.8米）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E1FE">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FE3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8871">
            <w:pPr>
              <w:jc w:val="center"/>
              <w:rPr>
                <w:rFonts w:hint="eastAsia" w:ascii="宋体" w:hAnsi="宋体" w:cs="宋体"/>
                <w:color w:val="000000"/>
                <w:sz w:val="22"/>
                <w:szCs w:val="22"/>
              </w:rPr>
            </w:pPr>
          </w:p>
        </w:tc>
      </w:tr>
      <w:tr w14:paraId="1E22C672">
        <w:tblPrEx>
          <w:shd w:val="clear" w:color="auto" w:fill="auto"/>
          <w:tblCellMar>
            <w:top w:w="0" w:type="dxa"/>
            <w:left w:w="108" w:type="dxa"/>
            <w:bottom w:w="0" w:type="dxa"/>
            <w:right w:w="108" w:type="dxa"/>
          </w:tblCellMar>
        </w:tblPrEx>
        <w:trPr>
          <w:trHeight w:val="2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70B">
            <w:pPr>
              <w:jc w:val="center"/>
              <w:rPr>
                <w:rFonts w:hint="eastAsia" w:ascii="宋体" w:hAnsi="宋体" w:cs="宋体"/>
                <w:color w:val="000000"/>
                <w:sz w:val="22"/>
                <w:szCs w:val="22"/>
              </w:rPr>
            </w:pPr>
          </w:p>
        </w:tc>
        <w:tc>
          <w:tcPr>
            <w:tcW w:w="3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2AEA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会议桌（7米*1.8米）</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5118">
            <w:pPr>
              <w:jc w:val="center"/>
              <w:rPr>
                <w:rFonts w:hint="eastAsia" w:ascii="宋体" w:hAnsi="宋体" w:cs="宋体"/>
                <w:color w:val="000000"/>
                <w:sz w:val="22"/>
                <w:szCs w:val="22"/>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496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3B51">
            <w:pPr>
              <w:jc w:val="center"/>
              <w:rPr>
                <w:rFonts w:hint="eastAsia" w:ascii="宋体" w:hAnsi="宋体" w:cs="宋体"/>
                <w:color w:val="000000"/>
                <w:sz w:val="22"/>
                <w:szCs w:val="22"/>
              </w:rPr>
            </w:pPr>
          </w:p>
        </w:tc>
      </w:tr>
    </w:tbl>
    <w:p w14:paraId="3E85D322">
      <w:pPr>
        <w:spacing w:line="360" w:lineRule="auto"/>
        <w:rPr>
          <w:sz w:val="24"/>
        </w:rPr>
      </w:pPr>
    </w:p>
    <w:p w14:paraId="725ABAA9">
      <w:pPr>
        <w:tabs>
          <w:tab w:val="left" w:pos="360"/>
          <w:tab w:val="left" w:pos="900"/>
        </w:tabs>
        <w:snapToGrid w:val="0"/>
        <w:spacing w:line="360" w:lineRule="auto"/>
        <w:jc w:val="left"/>
        <w:outlineLvl w:val="1"/>
        <w:rPr>
          <w:b/>
          <w:sz w:val="24"/>
        </w:rPr>
      </w:pPr>
      <w:r>
        <w:rPr>
          <w:rFonts w:hint="eastAsia"/>
          <w:b/>
          <w:sz w:val="24"/>
        </w:rPr>
        <w:t>二、</w:t>
      </w:r>
      <w:r>
        <w:rPr>
          <w:b/>
          <w:sz w:val="24"/>
        </w:rPr>
        <w:t>商务要求</w:t>
      </w:r>
    </w:p>
    <w:p w14:paraId="292818B8">
      <w:pPr>
        <w:spacing w:line="360" w:lineRule="auto"/>
        <w:contextualSpacing/>
        <w:rPr>
          <w:i/>
          <w:sz w:val="24"/>
        </w:rPr>
      </w:pPr>
      <w:r>
        <w:rPr>
          <w:sz w:val="24"/>
        </w:rPr>
        <w:t>1. 交付（实施）的时间（期限）和地点（范围）</w:t>
      </w:r>
    </w:p>
    <w:p w14:paraId="006A350D">
      <w:pPr>
        <w:spacing w:line="360" w:lineRule="auto"/>
        <w:ind w:firstLine="480" w:firstLineChars="200"/>
        <w:contextualSpacing/>
        <w:rPr>
          <w:sz w:val="24"/>
        </w:rPr>
      </w:pPr>
      <w:r>
        <w:rPr>
          <w:sz w:val="24"/>
        </w:rPr>
        <w:t>交付（实施）的时间（期限）</w:t>
      </w:r>
      <w:r>
        <w:rPr>
          <w:rFonts w:hint="eastAsia"/>
          <w:sz w:val="24"/>
        </w:rPr>
        <w:t>：签订合同后，接到采购人通知后 90个日历天内完成全部供货及安装服务。</w:t>
      </w:r>
    </w:p>
    <w:p w14:paraId="0BFA405A">
      <w:pPr>
        <w:spacing w:line="360" w:lineRule="auto"/>
        <w:ind w:firstLine="480" w:firstLineChars="200"/>
        <w:contextualSpacing/>
        <w:rPr>
          <w:i/>
          <w:sz w:val="24"/>
        </w:rPr>
      </w:pPr>
      <w:r>
        <w:rPr>
          <w:sz w:val="24"/>
        </w:rPr>
        <w:t>地点（范围）</w:t>
      </w:r>
      <w:r>
        <w:rPr>
          <w:rFonts w:hint="eastAsia"/>
          <w:sz w:val="24"/>
        </w:rPr>
        <w:t>：</w:t>
      </w:r>
      <w:r>
        <w:rPr>
          <w:rFonts w:hint="eastAsia" w:ascii="宋体" w:hAnsi="宋体"/>
          <w:spacing w:val="2"/>
          <w:sz w:val="24"/>
        </w:rPr>
        <w:t>北京卫生职业学院新院区，北京市通州区漷兴北一街与漷城西一路交叉口东南角</w:t>
      </w:r>
    </w:p>
    <w:p w14:paraId="00AE881E">
      <w:pPr>
        <w:spacing w:line="360" w:lineRule="auto"/>
        <w:contextualSpacing/>
        <w:rPr>
          <w:sz w:val="24"/>
        </w:rPr>
      </w:pPr>
      <w:r>
        <w:rPr>
          <w:sz w:val="24"/>
        </w:rPr>
        <w:t>2. 付款条件（进度和方式）</w:t>
      </w:r>
    </w:p>
    <w:p w14:paraId="4FE4BEAC">
      <w:pPr>
        <w:spacing w:line="360" w:lineRule="auto"/>
        <w:ind w:firstLine="480" w:firstLineChars="200"/>
        <w:contextualSpacing/>
        <w:rPr>
          <w:bCs/>
          <w:color w:val="auto"/>
          <w:sz w:val="24"/>
        </w:rPr>
      </w:pPr>
      <w:r>
        <w:rPr>
          <w:rFonts w:hint="eastAsia" w:ascii="宋体" w:hAnsi="宋体" w:cs="宋体"/>
          <w:color w:val="auto"/>
          <w:sz w:val="24"/>
          <w:u w:val="single"/>
        </w:rPr>
        <w:t>合同签订后，采购人在30个工作日内按合同及约定向中标人支付合同总金额的50%作为首付款；项目初步验收合格且财政资金拨付到位后，采购人在30个工作日内按合同及约定向中标人支付合同总金额的30%作为二次款；项目终验合格后六个月且财政资金拨付到位后，采购人在30个工作日内按合同及约定向中标人支付总金额的20%作为尾款。</w:t>
      </w:r>
    </w:p>
    <w:p w14:paraId="37509A8E">
      <w:pPr>
        <w:spacing w:line="360" w:lineRule="auto"/>
        <w:contextualSpacing/>
        <w:rPr>
          <w:sz w:val="24"/>
        </w:rPr>
      </w:pPr>
      <w:r>
        <w:rPr>
          <w:color w:val="auto"/>
          <w:sz w:val="24"/>
        </w:rPr>
        <w:t xml:space="preserve">3. </w:t>
      </w:r>
      <w:bookmarkStart w:id="1" w:name="_Hlk215092529"/>
      <w:r>
        <w:rPr>
          <w:color w:val="auto"/>
          <w:sz w:val="24"/>
        </w:rPr>
        <w:t>包装和运输（须满足《</w:t>
      </w:r>
      <w:r>
        <w:rPr>
          <w:sz w:val="24"/>
        </w:rPr>
        <w:t>关于印发〈商品包装政府采购需求标准（试行）〉、〈快递包装政府采购需求标准（试行）〉的通知》（财办库﹝2020﹞123号））</w:t>
      </w:r>
      <w:bookmarkEnd w:id="1"/>
    </w:p>
    <w:p w14:paraId="0C6A4E91">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3.1、商品包装环保要求</w:t>
      </w:r>
    </w:p>
    <w:p w14:paraId="2AE9E456">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3.1.1.商品包装层数不得超过3 层，空隙率不大于40%；</w:t>
      </w:r>
    </w:p>
    <w:p w14:paraId="269D3337">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3.1.2.商品包装尽可能使用单一材质的包装材料，如因功能需求必需使用不同材质，不同材质间应便于分离；</w:t>
      </w:r>
    </w:p>
    <w:p w14:paraId="4A47F564">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3.1.3.商品包装中铅、汞、镉、六价铬的总含量应不大于100mg/kg；</w:t>
      </w:r>
    </w:p>
    <w:p w14:paraId="1551D36D">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3.1.4.商品包装印刷使用的油墨中挥发性有机化合物(VOCs)含量应不大于 5%（以重量计）；</w:t>
      </w:r>
    </w:p>
    <w:p w14:paraId="164FEE77">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3.1.5.塑料材质商品包装上呈现的印刷颜色不得超过6色；</w:t>
      </w:r>
    </w:p>
    <w:p w14:paraId="06AA0ED9">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3.1.6.纸质商品包装应使用 75%以上的可再生纤维原料生产；</w:t>
      </w:r>
    </w:p>
    <w:p w14:paraId="55E43FD6">
      <w:pPr>
        <w:spacing w:line="360" w:lineRule="auto"/>
        <w:contextualSpacing/>
        <w:rPr>
          <w:sz w:val="24"/>
        </w:rPr>
      </w:pPr>
      <w:r>
        <w:rPr>
          <w:rFonts w:hint="eastAsia" w:ascii="宋体" w:hAnsi="宋体" w:cs="Arial"/>
          <w:snapToGrid w:val="0"/>
          <w:color w:val="000000"/>
          <w:kern w:val="0"/>
          <w:sz w:val="24"/>
        </w:rPr>
        <w:t>3.1.7.木质商品包装的原料应来源于可持续性森林。</w:t>
      </w:r>
    </w:p>
    <w:p w14:paraId="073BF449">
      <w:pPr>
        <w:spacing w:line="360" w:lineRule="auto"/>
        <w:contextualSpacing/>
        <w:rPr>
          <w:sz w:val="24"/>
        </w:rPr>
      </w:pPr>
      <w:r>
        <w:rPr>
          <w:sz w:val="24"/>
        </w:rPr>
        <w:t>4. 售后服务</w:t>
      </w:r>
    </w:p>
    <w:p w14:paraId="0AB8F06A">
      <w:pPr>
        <w:spacing w:line="360" w:lineRule="auto"/>
        <w:ind w:firstLine="480" w:firstLineChars="200"/>
        <w:rPr>
          <w:sz w:val="24"/>
        </w:rPr>
      </w:pPr>
      <w:r>
        <w:rPr>
          <w:rFonts w:hint="eastAsia" w:ascii="宋体" w:hAnsi="宋体"/>
          <w:sz w:val="24"/>
        </w:rPr>
        <w:t>本项目所有货物质量保证期要求不低</w:t>
      </w:r>
      <w:r>
        <w:rPr>
          <w:rFonts w:hint="eastAsia" w:ascii="宋体" w:hAnsi="宋体"/>
          <w:color w:val="000000"/>
          <w:sz w:val="24"/>
        </w:rPr>
        <w:t>于3年。质量保证期从货物供货、安装、调试正常且经采购人最终运行验收合格后开始计算。售后服务每年两次定期巡检，产品出现问题和损坏时中标方应在2小时内响应，对需上门服务的情况，接到采购人通知后应在12小时内派技术人员赶到现场解决问题，无法维修时应替换故障产品。</w:t>
      </w:r>
    </w:p>
    <w:p w14:paraId="34A5F14D">
      <w:pPr>
        <w:spacing w:line="360" w:lineRule="auto"/>
        <w:contextualSpacing/>
        <w:rPr>
          <w:b/>
          <w:i/>
          <w:sz w:val="24"/>
        </w:rPr>
      </w:pPr>
      <w:r>
        <w:rPr>
          <w:sz w:val="24"/>
        </w:rPr>
        <w:t>5. 保险</w:t>
      </w:r>
    </w:p>
    <w:p w14:paraId="297911F9">
      <w:pPr>
        <w:spacing w:line="360" w:lineRule="auto"/>
        <w:ind w:firstLine="480" w:firstLineChars="200"/>
        <w:rPr>
          <w:b/>
          <w:i/>
          <w:sz w:val="24"/>
        </w:rPr>
      </w:pPr>
      <w:r>
        <w:rPr>
          <w:rFonts w:hint="eastAsia" w:ascii="宋体" w:hAnsi="宋体"/>
          <w:sz w:val="24"/>
        </w:rPr>
        <w:t>中标人须为所供货物须购买足额的产品质量险及运输意外险，保险期限自交货验收合格之日截至（运输意外险覆盖运输全程）。保险费用包含在投标总价中。</w:t>
      </w:r>
    </w:p>
    <w:p w14:paraId="35BF6003">
      <w:pPr>
        <w:tabs>
          <w:tab w:val="left" w:pos="360"/>
          <w:tab w:val="left" w:pos="900"/>
        </w:tabs>
        <w:snapToGrid w:val="0"/>
        <w:spacing w:line="360" w:lineRule="auto"/>
        <w:jc w:val="left"/>
        <w:outlineLvl w:val="1"/>
        <w:rPr>
          <w:b/>
          <w:sz w:val="24"/>
        </w:rPr>
      </w:pPr>
      <w:r>
        <w:rPr>
          <w:rFonts w:hint="eastAsia"/>
          <w:b/>
          <w:sz w:val="24"/>
        </w:rPr>
        <w:t>三、</w:t>
      </w:r>
      <w:r>
        <w:rPr>
          <w:b/>
          <w:sz w:val="24"/>
        </w:rPr>
        <w:t>技术要求</w:t>
      </w:r>
    </w:p>
    <w:p w14:paraId="33EECC0F">
      <w:pPr>
        <w:spacing w:line="360" w:lineRule="auto"/>
        <w:contextualSpacing/>
        <w:rPr>
          <w:sz w:val="24"/>
        </w:rPr>
      </w:pPr>
      <w:r>
        <w:rPr>
          <w:sz w:val="24"/>
        </w:rPr>
        <w:t>1. 基本要求</w:t>
      </w:r>
    </w:p>
    <w:p w14:paraId="5C5B3C32">
      <w:pPr>
        <w:spacing w:line="360" w:lineRule="auto"/>
        <w:ind w:firstLine="480" w:firstLineChars="200"/>
        <w:rPr>
          <w:rFonts w:hint="eastAsia" w:ascii="宋体" w:hAnsi="宋体" w:cs="宋体"/>
          <w:color w:val="212121"/>
          <w:sz w:val="24"/>
        </w:rPr>
      </w:pPr>
      <w:r>
        <w:rPr>
          <w:rFonts w:hint="eastAsia" w:ascii="宋体" w:hAnsi="宋体" w:cs="宋体"/>
          <w:color w:val="212121"/>
          <w:sz w:val="24"/>
        </w:rPr>
        <w:t>（1）清单样式为参考图片，后期中标人要根据现场实际情况重新设计深化，具体样式须经采购人确认后才能正式生产。</w:t>
      </w:r>
    </w:p>
    <w:p w14:paraId="5019ED84">
      <w:pPr>
        <w:spacing w:line="360" w:lineRule="auto"/>
        <w:ind w:firstLine="480" w:firstLineChars="200"/>
        <w:rPr>
          <w:rFonts w:hint="eastAsia" w:ascii="宋体" w:hAnsi="宋体" w:cs="宋体"/>
          <w:color w:val="212121"/>
          <w:sz w:val="24"/>
        </w:rPr>
      </w:pPr>
      <w:r>
        <w:rPr>
          <w:rFonts w:hint="eastAsia" w:ascii="宋体" w:hAnsi="宋体" w:cs="宋体"/>
          <w:color w:val="212121"/>
          <w:sz w:val="24"/>
        </w:rPr>
        <w:t>（2）中标人合同签订前须向采购人提供每件产品样式工艺图、材料小样、五金配件、颜色色号等经采购人确认后方可进行生产。</w:t>
      </w:r>
    </w:p>
    <w:p w14:paraId="4245E043">
      <w:pPr>
        <w:spacing w:line="360" w:lineRule="auto"/>
        <w:contextualSpacing/>
        <w:rPr>
          <w:sz w:val="24"/>
        </w:rPr>
      </w:pPr>
    </w:p>
    <w:p w14:paraId="7C8B8FD1">
      <w:pPr>
        <w:numPr>
          <w:ilvl w:val="0"/>
          <w:numId w:val="1"/>
        </w:numPr>
        <w:spacing w:line="360" w:lineRule="auto"/>
        <w:contextualSpacing/>
        <w:rPr>
          <w:sz w:val="24"/>
        </w:rPr>
      </w:pPr>
      <w:r>
        <w:rPr>
          <w:sz w:val="24"/>
        </w:rPr>
        <w:t>服务内容及要求/货物技术要求</w:t>
      </w:r>
    </w:p>
    <w:p w14:paraId="796DF99B">
      <w:pPr>
        <w:spacing w:line="360" w:lineRule="auto"/>
        <w:contextualSpacing/>
        <w:rPr>
          <w:sz w:val="24"/>
        </w:rPr>
      </w:pPr>
      <w:bookmarkStart w:id="2" w:name="OLE_LINK8"/>
      <w:r>
        <w:rPr>
          <w:rFonts w:hint="eastAsia"/>
          <w:color w:val="0000FF"/>
          <w:sz w:val="24"/>
        </w:rPr>
        <w:t>本项目采购采产品为“北京市政府采购集中采购目录”中的“办公桌、会议桌、其他台、桌类、办公椅、会议椅、金属质架类、茶水柜”</w:t>
      </w:r>
      <w:r>
        <w:rPr>
          <w:rFonts w:hint="eastAsia"/>
          <w:sz w:val="24"/>
        </w:rPr>
        <w:t>。</w:t>
      </w:r>
    </w:p>
    <w:bookmarkEnd w:id="2"/>
    <w:tbl>
      <w:tblPr>
        <w:tblStyle w:val="2"/>
        <w:tblW w:w="8275"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0"/>
        <w:gridCol w:w="376"/>
        <w:gridCol w:w="1066"/>
        <w:gridCol w:w="3640"/>
        <w:gridCol w:w="749"/>
        <w:gridCol w:w="649"/>
        <w:gridCol w:w="1205"/>
      </w:tblGrid>
      <w:tr w14:paraId="16FEE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 w:hRule="atLeast"/>
        </w:trPr>
        <w:tc>
          <w:tcPr>
            <w:tcW w:w="590" w:type="dxa"/>
            <w:vAlign w:val="center"/>
          </w:tcPr>
          <w:p w14:paraId="7367C170">
            <w:pPr>
              <w:jc w:val="center"/>
              <w:rPr>
                <w:rFonts w:hint="eastAsia" w:ascii="宋体" w:hAnsi="宋体" w:cs="宋体"/>
                <w:sz w:val="24"/>
              </w:rPr>
            </w:pPr>
            <w:r>
              <w:rPr>
                <w:rFonts w:hint="eastAsia" w:ascii="宋体" w:hAnsi="宋体" w:cs="宋体"/>
                <w:sz w:val="24"/>
              </w:rPr>
              <w:t>序号</w:t>
            </w:r>
          </w:p>
        </w:tc>
        <w:tc>
          <w:tcPr>
            <w:tcW w:w="1442" w:type="dxa"/>
            <w:gridSpan w:val="2"/>
            <w:vAlign w:val="center"/>
          </w:tcPr>
          <w:p w14:paraId="7350F161">
            <w:pPr>
              <w:jc w:val="center"/>
              <w:rPr>
                <w:rFonts w:hint="eastAsia" w:ascii="宋体" w:hAnsi="宋体" w:cs="宋体"/>
                <w:sz w:val="24"/>
              </w:rPr>
            </w:pPr>
            <w:r>
              <w:rPr>
                <w:rFonts w:hint="eastAsia" w:ascii="宋体" w:hAnsi="宋体" w:cs="宋体"/>
                <w:sz w:val="24"/>
              </w:rPr>
              <w:t>项目明细</w:t>
            </w:r>
          </w:p>
          <w:p w14:paraId="456651B7">
            <w:pPr>
              <w:jc w:val="center"/>
              <w:rPr>
                <w:rFonts w:hint="eastAsia" w:ascii="宋体" w:hAnsi="宋体" w:cs="宋体"/>
                <w:sz w:val="24"/>
              </w:rPr>
            </w:pPr>
            <w:r>
              <w:rPr>
                <w:rFonts w:hint="eastAsia" w:ascii="宋体" w:hAnsi="宋体" w:cs="宋体"/>
                <w:sz w:val="24"/>
              </w:rPr>
              <w:t>名称</w:t>
            </w:r>
          </w:p>
        </w:tc>
        <w:tc>
          <w:tcPr>
            <w:tcW w:w="3640" w:type="dxa"/>
            <w:vAlign w:val="center"/>
          </w:tcPr>
          <w:p w14:paraId="289C685A">
            <w:pPr>
              <w:jc w:val="center"/>
              <w:rPr>
                <w:rFonts w:hint="eastAsia" w:ascii="宋体" w:hAnsi="宋体" w:cs="宋体"/>
                <w:sz w:val="24"/>
              </w:rPr>
            </w:pPr>
            <w:r>
              <w:rPr>
                <w:rFonts w:hint="eastAsia" w:ascii="宋体" w:hAnsi="宋体" w:cs="宋体"/>
                <w:sz w:val="24"/>
              </w:rPr>
              <w:t>规格</w:t>
            </w:r>
          </w:p>
        </w:tc>
        <w:tc>
          <w:tcPr>
            <w:tcW w:w="749" w:type="dxa"/>
            <w:vAlign w:val="center"/>
          </w:tcPr>
          <w:p w14:paraId="211882CC">
            <w:pPr>
              <w:jc w:val="center"/>
              <w:rPr>
                <w:rFonts w:hint="eastAsia" w:ascii="宋体" w:hAnsi="宋体" w:cs="宋体"/>
                <w:sz w:val="24"/>
              </w:rPr>
            </w:pPr>
            <w:r>
              <w:rPr>
                <w:rFonts w:hint="eastAsia" w:ascii="宋体" w:hAnsi="宋体" w:cs="宋体"/>
                <w:sz w:val="24"/>
              </w:rPr>
              <w:t>单位</w:t>
            </w:r>
          </w:p>
        </w:tc>
        <w:tc>
          <w:tcPr>
            <w:tcW w:w="649" w:type="dxa"/>
            <w:vAlign w:val="center"/>
          </w:tcPr>
          <w:p w14:paraId="544BD025">
            <w:pPr>
              <w:jc w:val="center"/>
              <w:rPr>
                <w:rFonts w:hint="eastAsia" w:ascii="宋体" w:hAnsi="宋体" w:cs="宋体"/>
                <w:sz w:val="24"/>
              </w:rPr>
            </w:pPr>
            <w:r>
              <w:rPr>
                <w:rFonts w:hint="eastAsia" w:ascii="宋体" w:hAnsi="宋体" w:cs="宋体"/>
                <w:sz w:val="24"/>
              </w:rPr>
              <w:t>数量</w:t>
            </w:r>
          </w:p>
        </w:tc>
        <w:tc>
          <w:tcPr>
            <w:tcW w:w="1205" w:type="dxa"/>
            <w:vAlign w:val="center"/>
          </w:tcPr>
          <w:p w14:paraId="4C1E30A0">
            <w:pPr>
              <w:jc w:val="center"/>
              <w:rPr>
                <w:rFonts w:hint="eastAsia" w:ascii="宋体" w:hAnsi="宋体" w:cs="宋体"/>
                <w:sz w:val="24"/>
              </w:rPr>
            </w:pPr>
            <w:r>
              <w:rPr>
                <w:rFonts w:hint="eastAsia" w:ascii="宋体" w:hAnsi="宋体" w:cs="宋体"/>
                <w:sz w:val="24"/>
              </w:rPr>
              <w:t>是否允许采购进口产品</w:t>
            </w:r>
          </w:p>
        </w:tc>
      </w:tr>
      <w:tr w14:paraId="10FBF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8275" w:type="dxa"/>
            <w:gridSpan w:val="7"/>
            <w:tcBorders>
              <w:bottom w:val="single" w:color="auto" w:sz="4" w:space="0"/>
            </w:tcBorders>
            <w:vAlign w:val="center"/>
          </w:tcPr>
          <w:p w14:paraId="3DB60041">
            <w:pPr>
              <w:jc w:val="center"/>
              <w:rPr>
                <w:rFonts w:hint="eastAsia" w:ascii="宋体" w:hAnsi="宋体" w:cs="宋体"/>
                <w:sz w:val="24"/>
              </w:rPr>
            </w:pPr>
            <w:r>
              <w:rPr>
                <w:rFonts w:hint="eastAsia" w:ascii="宋体" w:hAnsi="宋体" w:cs="宋体"/>
                <w:sz w:val="24"/>
              </w:rPr>
              <w:t>一、文化基础部体育馆一层教研室1（</w:t>
            </w:r>
            <w:r>
              <w:rPr>
                <w:rFonts w:hint="eastAsia" w:ascii="宋体" w:hAnsi="宋体" w:cs="宋体"/>
                <w:color w:val="0000FF"/>
                <w:sz w:val="24"/>
              </w:rPr>
              <w:t>13项技术指标</w:t>
            </w:r>
            <w:r>
              <w:rPr>
                <w:rFonts w:hint="eastAsia" w:ascii="宋体" w:hAnsi="宋体" w:cs="宋体"/>
                <w:sz w:val="24"/>
              </w:rPr>
              <w:t>）</w:t>
            </w:r>
          </w:p>
        </w:tc>
      </w:tr>
      <w:tr w14:paraId="7B8F3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224B7AB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1</w:t>
            </w:r>
          </w:p>
        </w:tc>
        <w:tc>
          <w:tcPr>
            <w:tcW w:w="1442" w:type="dxa"/>
            <w:gridSpan w:val="2"/>
            <w:vAlign w:val="center"/>
          </w:tcPr>
          <w:p w14:paraId="6F86DEC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会议桌（6.4米*2米）</w:t>
            </w:r>
          </w:p>
        </w:tc>
        <w:tc>
          <w:tcPr>
            <w:tcW w:w="3640" w:type="dxa"/>
            <w:tcBorders>
              <w:right w:val="single" w:color="auto" w:sz="4" w:space="0"/>
            </w:tcBorders>
            <w:vAlign w:val="center"/>
          </w:tcPr>
          <w:p w14:paraId="1E57399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1、6.4米*2米；</w:t>
            </w:r>
          </w:p>
          <w:p w14:paraId="3A813A0E"/>
          <w:p w14:paraId="6926890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2、基材：采用优质E0级中密度纤维板（甲醛释放量≤0.124mg/m3）， 饰面：采用优质0.6厚胡桃木木皮覆面，实木封边，所有人造板件双饰面。 </w:t>
            </w:r>
          </w:p>
          <w:p w14:paraId="407085D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3、油漆：采用优质水性涂料饰面。具有走线功能。 </w:t>
            </w:r>
          </w:p>
          <w:p w14:paraId="5A8DD9B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4、工艺：人造板全部双饰面、封四边、走线孔内缘和隐蔽部位全部封边处理；人造板两面双贴木皮，均衡油饰，实木封边，转角过渡自然。 </w:t>
            </w:r>
          </w:p>
        </w:tc>
        <w:tc>
          <w:tcPr>
            <w:tcW w:w="749" w:type="dxa"/>
            <w:tcBorders>
              <w:left w:val="single" w:color="auto" w:sz="4" w:space="0"/>
              <w:right w:val="single" w:color="auto" w:sz="4" w:space="0"/>
            </w:tcBorders>
            <w:vAlign w:val="center"/>
          </w:tcPr>
          <w:p w14:paraId="25B33FA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459B8A80">
            <w:pPr>
              <w:widowControl/>
              <w:jc w:val="center"/>
              <w:textAlignment w:val="center"/>
              <w:rPr>
                <w:rFonts w:hint="eastAsia" w:ascii="宋体" w:hAnsi="宋体" w:cs="宋体"/>
                <w:snapToGrid w:val="0"/>
                <w:color w:val="000000"/>
                <w:sz w:val="24"/>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4B77E920">
            <w:pPr>
              <w:jc w:val="center"/>
              <w:rPr>
                <w:rFonts w:hint="eastAsia" w:ascii="宋体" w:hAnsi="宋体" w:cs="宋体"/>
                <w:sz w:val="24"/>
              </w:rPr>
            </w:pPr>
            <w:r>
              <w:rPr>
                <w:rFonts w:hint="eastAsia" w:ascii="宋体" w:hAnsi="宋体" w:cs="宋体"/>
                <w:sz w:val="24"/>
              </w:rPr>
              <w:t>否</w:t>
            </w:r>
          </w:p>
        </w:tc>
      </w:tr>
      <w:tr w14:paraId="34FCB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608F978B">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2</w:t>
            </w:r>
          </w:p>
        </w:tc>
        <w:tc>
          <w:tcPr>
            <w:tcW w:w="1442" w:type="dxa"/>
            <w:gridSpan w:val="2"/>
            <w:vAlign w:val="center"/>
          </w:tcPr>
          <w:p w14:paraId="3DF1D4C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木质发言台</w:t>
            </w:r>
          </w:p>
        </w:tc>
        <w:tc>
          <w:tcPr>
            <w:tcW w:w="3640" w:type="dxa"/>
            <w:tcBorders>
              <w:right w:val="single" w:color="auto" w:sz="4" w:space="0"/>
            </w:tcBorders>
            <w:vAlign w:val="center"/>
          </w:tcPr>
          <w:p w14:paraId="7E73162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1、演讲桌【规格】800*550*1100</w:t>
            </w:r>
          </w:p>
          <w:p w14:paraId="146A7DBB">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2、【技术要求】采用优质E0级人造板，优质0.6厚胡桃木/樱桃木皮覆面，实木封边，所有人造板件双饰面。优质水性涂料饰面。3、台面设三面挡沿，具有合理走线功能，前挡板有纹饰。</w:t>
            </w:r>
          </w:p>
        </w:tc>
        <w:tc>
          <w:tcPr>
            <w:tcW w:w="749" w:type="dxa"/>
            <w:tcBorders>
              <w:left w:val="single" w:color="auto" w:sz="4" w:space="0"/>
              <w:right w:val="single" w:color="auto" w:sz="4" w:space="0"/>
            </w:tcBorders>
            <w:vAlign w:val="center"/>
          </w:tcPr>
          <w:p w14:paraId="671E459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个</w:t>
            </w:r>
          </w:p>
        </w:tc>
        <w:tc>
          <w:tcPr>
            <w:tcW w:w="649" w:type="dxa"/>
            <w:tcBorders>
              <w:left w:val="single" w:color="auto" w:sz="4" w:space="0"/>
            </w:tcBorders>
            <w:vAlign w:val="center"/>
          </w:tcPr>
          <w:p w14:paraId="3D28273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2CFB9B21">
            <w:pPr>
              <w:jc w:val="center"/>
              <w:rPr>
                <w:rFonts w:hint="eastAsia" w:ascii="宋体" w:hAnsi="宋体" w:cs="宋体"/>
                <w:sz w:val="24"/>
              </w:rPr>
            </w:pPr>
            <w:r>
              <w:rPr>
                <w:rFonts w:hint="eastAsia" w:ascii="宋体" w:hAnsi="宋体" w:cs="宋体"/>
                <w:sz w:val="24"/>
              </w:rPr>
              <w:t>否</w:t>
            </w:r>
          </w:p>
        </w:tc>
      </w:tr>
      <w:tr w14:paraId="127EB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491B9CD4">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3</w:t>
            </w:r>
          </w:p>
        </w:tc>
        <w:tc>
          <w:tcPr>
            <w:tcW w:w="1442" w:type="dxa"/>
            <w:gridSpan w:val="2"/>
            <w:vAlign w:val="center"/>
          </w:tcPr>
          <w:p w14:paraId="1ED8BFE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67A0D44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1、扶手椅【规格】常规；扶手椅【规格】常规</w:t>
            </w:r>
          </w:p>
          <w:p w14:paraId="086D17F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w:t>
            </w:r>
          </w:p>
          <w:p w14:paraId="30A0927B">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3、椅座、背采用优质一级牛皮覆面，内衬高回弹PU泡棉，椅架有起线。优质水性涂料饰面。</w:t>
            </w:r>
          </w:p>
        </w:tc>
        <w:tc>
          <w:tcPr>
            <w:tcW w:w="749" w:type="dxa"/>
            <w:tcBorders>
              <w:left w:val="single" w:color="auto" w:sz="4" w:space="0"/>
              <w:right w:val="single" w:color="auto" w:sz="4" w:space="0"/>
            </w:tcBorders>
            <w:vAlign w:val="center"/>
          </w:tcPr>
          <w:p w14:paraId="4020442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0582D2A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bottom w:val="single" w:color="auto" w:sz="4" w:space="0"/>
            </w:tcBorders>
            <w:vAlign w:val="center"/>
          </w:tcPr>
          <w:p w14:paraId="4003CCAD">
            <w:pPr>
              <w:jc w:val="center"/>
              <w:rPr>
                <w:rFonts w:hint="eastAsia" w:ascii="宋体" w:hAnsi="宋体" w:cs="宋体"/>
                <w:sz w:val="24"/>
              </w:rPr>
            </w:pPr>
            <w:r>
              <w:rPr>
                <w:rFonts w:hint="eastAsia" w:ascii="宋体" w:hAnsi="宋体" w:cs="宋体"/>
                <w:sz w:val="24"/>
              </w:rPr>
              <w:t>否</w:t>
            </w:r>
          </w:p>
        </w:tc>
      </w:tr>
      <w:tr w14:paraId="0F8A4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07FDFB1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4</w:t>
            </w:r>
          </w:p>
        </w:tc>
        <w:tc>
          <w:tcPr>
            <w:tcW w:w="1442" w:type="dxa"/>
            <w:gridSpan w:val="2"/>
            <w:vAlign w:val="center"/>
          </w:tcPr>
          <w:p w14:paraId="2B1A288B">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条桌</w:t>
            </w:r>
          </w:p>
        </w:tc>
        <w:tc>
          <w:tcPr>
            <w:tcW w:w="3640" w:type="dxa"/>
            <w:tcBorders>
              <w:right w:val="single" w:color="auto" w:sz="4" w:space="0"/>
            </w:tcBorders>
            <w:vAlign w:val="center"/>
          </w:tcPr>
          <w:p w14:paraId="287AE3E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1、1.4米*0.45米*0.76米；</w:t>
            </w:r>
          </w:p>
          <w:p w14:paraId="20C133C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2、采用优质E0级人造板，优质0.6厚楸木/西南桦木皮饰面，实木封边，所有人造板件双饰面。优质水性涂料饰面。</w:t>
            </w:r>
          </w:p>
          <w:p w14:paraId="665E31C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3、桌面带挡笔沿，下设桌斗。有前挡板（含纹饰）。</w:t>
            </w:r>
          </w:p>
        </w:tc>
        <w:tc>
          <w:tcPr>
            <w:tcW w:w="749" w:type="dxa"/>
            <w:tcBorders>
              <w:left w:val="single" w:color="auto" w:sz="4" w:space="0"/>
              <w:right w:val="single" w:color="auto" w:sz="4" w:space="0"/>
            </w:tcBorders>
            <w:vAlign w:val="center"/>
          </w:tcPr>
          <w:p w14:paraId="680C175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5603377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10 </w:t>
            </w:r>
          </w:p>
        </w:tc>
        <w:tc>
          <w:tcPr>
            <w:tcW w:w="1205" w:type="dxa"/>
            <w:tcBorders>
              <w:top w:val="single" w:color="auto" w:sz="4" w:space="0"/>
              <w:bottom w:val="single" w:color="auto" w:sz="4" w:space="0"/>
            </w:tcBorders>
            <w:vAlign w:val="center"/>
          </w:tcPr>
          <w:p w14:paraId="78C12B92">
            <w:pPr>
              <w:jc w:val="center"/>
              <w:rPr>
                <w:rFonts w:hint="eastAsia" w:ascii="宋体" w:hAnsi="宋体" w:cs="宋体"/>
                <w:sz w:val="24"/>
              </w:rPr>
            </w:pPr>
            <w:r>
              <w:rPr>
                <w:rFonts w:hint="eastAsia" w:ascii="宋体" w:hAnsi="宋体" w:cs="宋体"/>
                <w:sz w:val="24"/>
              </w:rPr>
              <w:t>否</w:t>
            </w:r>
          </w:p>
        </w:tc>
      </w:tr>
      <w:tr w14:paraId="4C41A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4DA7512E">
            <w:pPr>
              <w:jc w:val="center"/>
              <w:rPr>
                <w:rFonts w:hint="eastAsia" w:ascii="宋体" w:hAnsi="宋体" w:cs="宋体"/>
                <w:sz w:val="24"/>
              </w:rPr>
            </w:pPr>
            <w:r>
              <w:rPr>
                <w:rFonts w:hint="eastAsia" w:ascii="宋体" w:hAnsi="宋体" w:cs="宋体"/>
                <w:sz w:val="24"/>
              </w:rPr>
              <w:t>二、校长办公室行政楼四层会议室（15项技术指标）</w:t>
            </w:r>
          </w:p>
        </w:tc>
      </w:tr>
      <w:tr w14:paraId="59FD7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36F5688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1</w:t>
            </w:r>
          </w:p>
        </w:tc>
        <w:tc>
          <w:tcPr>
            <w:tcW w:w="1066" w:type="dxa"/>
            <w:vAlign w:val="center"/>
          </w:tcPr>
          <w:p w14:paraId="1C761BCB">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3740737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1、茶水柜【规格】900*420*900</w:t>
            </w:r>
          </w:p>
          <w:p w14:paraId="6939A7F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421E088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45F05CEA">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7BEF83B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个</w:t>
            </w:r>
          </w:p>
        </w:tc>
        <w:tc>
          <w:tcPr>
            <w:tcW w:w="649" w:type="dxa"/>
            <w:tcBorders>
              <w:left w:val="single" w:color="auto" w:sz="4" w:space="0"/>
            </w:tcBorders>
            <w:vAlign w:val="center"/>
          </w:tcPr>
          <w:p w14:paraId="20FB8BE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5B9CA877">
            <w:pPr>
              <w:jc w:val="center"/>
              <w:rPr>
                <w:rFonts w:hint="eastAsia" w:ascii="宋体" w:hAnsi="宋体" w:cs="宋体"/>
                <w:sz w:val="24"/>
              </w:rPr>
            </w:pPr>
            <w:r>
              <w:rPr>
                <w:rFonts w:hint="eastAsia" w:ascii="宋体" w:hAnsi="宋体" w:cs="宋体"/>
                <w:sz w:val="24"/>
              </w:rPr>
              <w:t>否</w:t>
            </w:r>
          </w:p>
        </w:tc>
      </w:tr>
      <w:tr w14:paraId="4B760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096372D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1EA662BB">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right w:val="single" w:color="auto" w:sz="4" w:space="0"/>
            </w:tcBorders>
            <w:vAlign w:val="center"/>
          </w:tcPr>
          <w:p w14:paraId="68A5906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1、扶手椅【规格】常规【技术要求】中背。</w:t>
            </w:r>
          </w:p>
          <w:p w14:paraId="76A6FE2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2、优质一级牛皮覆面；内衬优质环保高回弹PU泡棉，衬板采用E0级弯曲木胶合板，厚度≥12。</w:t>
            </w:r>
          </w:p>
          <w:p w14:paraId="1082C929">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left w:val="single" w:color="auto" w:sz="4" w:space="0"/>
              <w:right w:val="single" w:color="auto" w:sz="4" w:space="0"/>
            </w:tcBorders>
            <w:vAlign w:val="center"/>
          </w:tcPr>
          <w:p w14:paraId="062B05D1">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0E46081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30 </w:t>
            </w:r>
          </w:p>
        </w:tc>
        <w:tc>
          <w:tcPr>
            <w:tcW w:w="1205" w:type="dxa"/>
            <w:tcBorders>
              <w:top w:val="single" w:color="auto" w:sz="4" w:space="0"/>
              <w:bottom w:val="single" w:color="auto" w:sz="4" w:space="0"/>
            </w:tcBorders>
            <w:vAlign w:val="center"/>
          </w:tcPr>
          <w:p w14:paraId="2465F052">
            <w:pPr>
              <w:jc w:val="center"/>
              <w:rPr>
                <w:rFonts w:hint="eastAsia" w:ascii="宋体" w:hAnsi="宋体" w:cs="宋体"/>
                <w:sz w:val="24"/>
              </w:rPr>
            </w:pPr>
            <w:r>
              <w:rPr>
                <w:rFonts w:hint="eastAsia" w:ascii="宋体" w:hAnsi="宋体" w:cs="宋体"/>
                <w:sz w:val="24"/>
              </w:rPr>
              <w:t>否</w:t>
            </w:r>
          </w:p>
        </w:tc>
      </w:tr>
      <w:tr w14:paraId="01933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41A6F77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3ABF7FD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会议桌（6米*1.5米）</w:t>
            </w:r>
          </w:p>
        </w:tc>
        <w:tc>
          <w:tcPr>
            <w:tcW w:w="3640" w:type="dxa"/>
            <w:tcBorders>
              <w:right w:val="single" w:color="auto" w:sz="4" w:space="0"/>
            </w:tcBorders>
            <w:vAlign w:val="center"/>
          </w:tcPr>
          <w:p w14:paraId="26E6D15C">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1、6米*1.5米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2、基材：采用优质E0级中密度纤维板（甲醛释放量≤0.124mg/m3）</w:t>
            </w:r>
          </w:p>
          <w:p w14:paraId="0D4A119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69AA2A3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3CCACE71">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left w:val="single" w:color="auto" w:sz="4" w:space="0"/>
              <w:right w:val="single" w:color="auto" w:sz="4" w:space="0"/>
            </w:tcBorders>
            <w:vAlign w:val="center"/>
          </w:tcPr>
          <w:p w14:paraId="19C1E3D5">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left w:val="single" w:color="auto" w:sz="4" w:space="0"/>
            </w:tcBorders>
            <w:vAlign w:val="center"/>
          </w:tcPr>
          <w:p w14:paraId="332A26A3">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bottom w:val="single" w:color="auto" w:sz="4" w:space="0"/>
            </w:tcBorders>
            <w:vAlign w:val="center"/>
          </w:tcPr>
          <w:p w14:paraId="289DD310">
            <w:pPr>
              <w:jc w:val="center"/>
              <w:rPr>
                <w:rFonts w:hint="eastAsia" w:ascii="宋体" w:hAnsi="宋体" w:cs="宋体"/>
                <w:sz w:val="24"/>
              </w:rPr>
            </w:pPr>
            <w:r>
              <w:rPr>
                <w:rFonts w:hint="eastAsia" w:ascii="宋体" w:hAnsi="宋体" w:cs="宋体"/>
                <w:sz w:val="24"/>
              </w:rPr>
              <w:t>否</w:t>
            </w:r>
          </w:p>
        </w:tc>
      </w:tr>
      <w:tr w14:paraId="7B61D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55CB473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w:t>
            </w:r>
          </w:p>
        </w:tc>
        <w:tc>
          <w:tcPr>
            <w:tcW w:w="1066" w:type="dxa"/>
            <w:vAlign w:val="center"/>
          </w:tcPr>
          <w:p w14:paraId="2FC1DE9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条桌</w:t>
            </w:r>
          </w:p>
        </w:tc>
        <w:tc>
          <w:tcPr>
            <w:tcW w:w="3640" w:type="dxa"/>
            <w:tcBorders>
              <w:right w:val="single" w:color="auto" w:sz="4" w:space="0"/>
            </w:tcBorders>
            <w:vAlign w:val="center"/>
          </w:tcPr>
          <w:p w14:paraId="77CA46E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1、1.4米*0.45米*0.76米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2、【技术要求】采用优质E0级人造板，优质0.6厚楸木/西南桦木皮饰面，实木封边，所有人造板件双饰面。优质水性涂料饰面。</w:t>
            </w:r>
          </w:p>
          <w:p w14:paraId="2D8FD774">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3、桌面带挡笔沿，下设桌斗。有前挡板（含纹饰）。</w:t>
            </w:r>
          </w:p>
        </w:tc>
        <w:tc>
          <w:tcPr>
            <w:tcW w:w="749" w:type="dxa"/>
            <w:tcBorders>
              <w:left w:val="single" w:color="auto" w:sz="4" w:space="0"/>
              <w:right w:val="single" w:color="auto" w:sz="4" w:space="0"/>
            </w:tcBorders>
            <w:vAlign w:val="center"/>
          </w:tcPr>
          <w:p w14:paraId="47EE20AF">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left w:val="single" w:color="auto" w:sz="4" w:space="0"/>
            </w:tcBorders>
            <w:vAlign w:val="center"/>
          </w:tcPr>
          <w:p w14:paraId="1A9138F9">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5 </w:t>
            </w:r>
          </w:p>
        </w:tc>
        <w:tc>
          <w:tcPr>
            <w:tcW w:w="1205" w:type="dxa"/>
            <w:tcBorders>
              <w:top w:val="single" w:color="auto" w:sz="4" w:space="0"/>
              <w:bottom w:val="single" w:color="auto" w:sz="4" w:space="0"/>
            </w:tcBorders>
            <w:vAlign w:val="center"/>
          </w:tcPr>
          <w:p w14:paraId="7CAE6AB0">
            <w:pPr>
              <w:jc w:val="center"/>
              <w:rPr>
                <w:rFonts w:hint="eastAsia" w:ascii="宋体" w:hAnsi="宋体" w:cs="宋体"/>
                <w:sz w:val="24"/>
              </w:rPr>
            </w:pPr>
            <w:r>
              <w:rPr>
                <w:rFonts w:hint="eastAsia" w:ascii="宋体" w:hAnsi="宋体" w:cs="宋体"/>
                <w:sz w:val="24"/>
              </w:rPr>
              <w:t>否</w:t>
            </w:r>
          </w:p>
        </w:tc>
      </w:tr>
      <w:tr w14:paraId="40A81E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4913F54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三、校长办公室行政楼五层会议室（15项技术指标）</w:t>
            </w:r>
          </w:p>
        </w:tc>
      </w:tr>
      <w:tr w14:paraId="29536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4781203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623BF16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6692F7E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1、茶水柜【规格】900mm*420mm*900mm</w:t>
            </w:r>
          </w:p>
          <w:p w14:paraId="58AA0D5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268000D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6620FDC6">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55269239">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个</w:t>
            </w:r>
          </w:p>
        </w:tc>
        <w:tc>
          <w:tcPr>
            <w:tcW w:w="649" w:type="dxa"/>
            <w:tcBorders>
              <w:left w:val="single" w:color="auto" w:sz="4" w:space="0"/>
            </w:tcBorders>
            <w:vAlign w:val="center"/>
          </w:tcPr>
          <w:p w14:paraId="61855345">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bottom w:val="single" w:color="auto" w:sz="4" w:space="0"/>
            </w:tcBorders>
            <w:vAlign w:val="center"/>
          </w:tcPr>
          <w:p w14:paraId="6D04A7A6">
            <w:pPr>
              <w:jc w:val="center"/>
              <w:rPr>
                <w:rFonts w:hint="eastAsia" w:ascii="宋体" w:hAnsi="宋体" w:cs="宋体"/>
                <w:sz w:val="24"/>
              </w:rPr>
            </w:pPr>
            <w:r>
              <w:rPr>
                <w:rFonts w:hint="eastAsia" w:ascii="宋体" w:hAnsi="宋体" w:cs="宋体"/>
                <w:sz w:val="24"/>
              </w:rPr>
              <w:t>否</w:t>
            </w:r>
          </w:p>
        </w:tc>
      </w:tr>
      <w:tr w14:paraId="35EC3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352625C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6749025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right w:val="single" w:color="auto" w:sz="4" w:space="0"/>
            </w:tcBorders>
            <w:vAlign w:val="center"/>
          </w:tcPr>
          <w:p w14:paraId="694E121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7878EA0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4A9B8CF2">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left w:val="single" w:color="auto" w:sz="4" w:space="0"/>
              <w:right w:val="single" w:color="auto" w:sz="4" w:space="0"/>
            </w:tcBorders>
            <w:vAlign w:val="center"/>
          </w:tcPr>
          <w:p w14:paraId="4446B2EF">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left w:val="single" w:color="auto" w:sz="4" w:space="0"/>
            </w:tcBorders>
            <w:vAlign w:val="center"/>
          </w:tcPr>
          <w:p w14:paraId="0975C8E3">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30 </w:t>
            </w:r>
          </w:p>
        </w:tc>
        <w:tc>
          <w:tcPr>
            <w:tcW w:w="1205" w:type="dxa"/>
            <w:tcBorders>
              <w:top w:val="single" w:color="auto" w:sz="4" w:space="0"/>
              <w:bottom w:val="single" w:color="auto" w:sz="4" w:space="0"/>
            </w:tcBorders>
            <w:vAlign w:val="center"/>
          </w:tcPr>
          <w:p w14:paraId="57ABEC9E">
            <w:pPr>
              <w:jc w:val="center"/>
              <w:rPr>
                <w:rFonts w:hint="eastAsia" w:ascii="宋体" w:hAnsi="宋体" w:cs="宋体"/>
                <w:sz w:val="24"/>
              </w:rPr>
            </w:pPr>
            <w:r>
              <w:rPr>
                <w:rFonts w:hint="eastAsia" w:ascii="宋体" w:hAnsi="宋体" w:cs="宋体"/>
                <w:sz w:val="24"/>
              </w:rPr>
              <w:t>否</w:t>
            </w:r>
          </w:p>
        </w:tc>
      </w:tr>
      <w:tr w14:paraId="0B330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101BD17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48AB824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会议桌（6米*1.5米）</w:t>
            </w:r>
          </w:p>
        </w:tc>
        <w:tc>
          <w:tcPr>
            <w:tcW w:w="3640" w:type="dxa"/>
            <w:tcBorders>
              <w:right w:val="single" w:color="auto" w:sz="4" w:space="0"/>
            </w:tcBorders>
            <w:vAlign w:val="center"/>
          </w:tcPr>
          <w:p w14:paraId="527049A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1、6米*1.5米  </w:t>
            </w:r>
          </w:p>
          <w:p w14:paraId="39AFD74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2、基材：采用优质E0级中密度纤维板（甲醛释放量≤0.124mg/m3） </w:t>
            </w:r>
          </w:p>
          <w:p w14:paraId="28E7994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0ADA1F5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3A778FDE">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left w:val="single" w:color="auto" w:sz="4" w:space="0"/>
              <w:right w:val="single" w:color="auto" w:sz="4" w:space="0"/>
            </w:tcBorders>
            <w:vAlign w:val="center"/>
          </w:tcPr>
          <w:p w14:paraId="391FEDC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309DD3A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41CDA088">
            <w:pPr>
              <w:jc w:val="center"/>
              <w:rPr>
                <w:rFonts w:hint="eastAsia" w:ascii="宋体" w:hAnsi="宋体" w:cs="宋体"/>
                <w:sz w:val="24"/>
              </w:rPr>
            </w:pPr>
            <w:r>
              <w:rPr>
                <w:rFonts w:hint="eastAsia" w:ascii="宋体" w:hAnsi="宋体" w:cs="宋体"/>
                <w:sz w:val="24"/>
              </w:rPr>
              <w:t>否</w:t>
            </w:r>
          </w:p>
        </w:tc>
      </w:tr>
      <w:tr w14:paraId="61A2E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72DE88B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w:t>
            </w:r>
          </w:p>
        </w:tc>
        <w:tc>
          <w:tcPr>
            <w:tcW w:w="1066" w:type="dxa"/>
            <w:vAlign w:val="center"/>
          </w:tcPr>
          <w:p w14:paraId="3E7FA8B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条桌</w:t>
            </w:r>
          </w:p>
        </w:tc>
        <w:tc>
          <w:tcPr>
            <w:tcW w:w="3640" w:type="dxa"/>
            <w:tcBorders>
              <w:right w:val="single" w:color="auto" w:sz="4" w:space="0"/>
            </w:tcBorders>
            <w:vAlign w:val="center"/>
          </w:tcPr>
          <w:p w14:paraId="6CF5B044">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1、1.4米*0.45米*0.76米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2、【技术要求】采用优质E0级人造板，优质0.6厚楸木/西南桦木皮饰面，实木封边，所有人造板件双饰面。优质水性涂料饰面。3、桌面带挡笔沿，下设桌斗。有前挡板（含纹饰）。</w:t>
            </w:r>
          </w:p>
        </w:tc>
        <w:tc>
          <w:tcPr>
            <w:tcW w:w="749" w:type="dxa"/>
            <w:tcBorders>
              <w:left w:val="single" w:color="auto" w:sz="4" w:space="0"/>
              <w:right w:val="single" w:color="auto" w:sz="4" w:space="0"/>
            </w:tcBorders>
            <w:vAlign w:val="center"/>
          </w:tcPr>
          <w:p w14:paraId="351D639F">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72EB835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5 </w:t>
            </w:r>
          </w:p>
        </w:tc>
        <w:tc>
          <w:tcPr>
            <w:tcW w:w="1205" w:type="dxa"/>
            <w:tcBorders>
              <w:top w:val="single" w:color="auto" w:sz="4" w:space="0"/>
              <w:bottom w:val="single" w:color="auto" w:sz="4" w:space="0"/>
            </w:tcBorders>
            <w:vAlign w:val="center"/>
          </w:tcPr>
          <w:p w14:paraId="5C11584A">
            <w:pPr>
              <w:jc w:val="center"/>
              <w:rPr>
                <w:rFonts w:hint="eastAsia" w:ascii="宋体" w:hAnsi="宋体" w:cs="宋体"/>
                <w:sz w:val="24"/>
              </w:rPr>
            </w:pPr>
            <w:r>
              <w:rPr>
                <w:rFonts w:hint="eastAsia" w:ascii="宋体" w:hAnsi="宋体" w:cs="宋体"/>
                <w:sz w:val="24"/>
              </w:rPr>
              <w:t>否</w:t>
            </w:r>
          </w:p>
        </w:tc>
      </w:tr>
      <w:tr w14:paraId="604D5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184BF29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四、党办行政楼三层保密会议室1（9项技术指标）</w:t>
            </w:r>
          </w:p>
        </w:tc>
      </w:tr>
      <w:tr w14:paraId="3456E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078C670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6E3B39A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right w:val="single" w:color="auto" w:sz="4" w:space="0"/>
            </w:tcBorders>
            <w:vAlign w:val="center"/>
          </w:tcPr>
          <w:p w14:paraId="4F411FE7">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桌面采用E0优质三聚氰胺饰面人造板，优质环保材料封边；具有合理走线功能。3、优质钢管桌架，钢管壁厚≥1.8mm。</w:t>
            </w:r>
          </w:p>
        </w:tc>
        <w:tc>
          <w:tcPr>
            <w:tcW w:w="749" w:type="dxa"/>
            <w:tcBorders>
              <w:left w:val="single" w:color="auto" w:sz="4" w:space="0"/>
              <w:right w:val="single" w:color="auto" w:sz="4" w:space="0"/>
            </w:tcBorders>
            <w:vAlign w:val="center"/>
          </w:tcPr>
          <w:p w14:paraId="1AA2859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1E070D9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3891D397">
            <w:pPr>
              <w:jc w:val="center"/>
              <w:rPr>
                <w:rFonts w:hint="eastAsia" w:ascii="宋体" w:hAnsi="宋体" w:cs="宋体"/>
                <w:sz w:val="24"/>
              </w:rPr>
            </w:pPr>
            <w:r>
              <w:rPr>
                <w:rFonts w:hint="eastAsia" w:ascii="宋体" w:hAnsi="宋体" w:cs="宋体"/>
                <w:sz w:val="24"/>
              </w:rPr>
              <w:t>否</w:t>
            </w:r>
          </w:p>
        </w:tc>
      </w:tr>
      <w:tr w14:paraId="35C99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20C97B1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15C8281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527AA8C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1、茶水柜【规格】900mm*420mm*900mm</w:t>
            </w:r>
          </w:p>
          <w:p w14:paraId="4124BE1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44C51F4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3466BF1E">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071C8CE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个</w:t>
            </w:r>
          </w:p>
        </w:tc>
        <w:tc>
          <w:tcPr>
            <w:tcW w:w="649" w:type="dxa"/>
            <w:tcBorders>
              <w:left w:val="single" w:color="auto" w:sz="4" w:space="0"/>
            </w:tcBorders>
            <w:vAlign w:val="center"/>
          </w:tcPr>
          <w:p w14:paraId="46525F9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6258D207">
            <w:pPr>
              <w:jc w:val="center"/>
              <w:rPr>
                <w:rFonts w:hint="eastAsia" w:ascii="宋体" w:hAnsi="宋体" w:cs="宋体"/>
                <w:sz w:val="24"/>
              </w:rPr>
            </w:pPr>
            <w:r>
              <w:rPr>
                <w:rFonts w:hint="eastAsia" w:ascii="宋体" w:hAnsi="宋体" w:cs="宋体"/>
                <w:sz w:val="24"/>
              </w:rPr>
              <w:t>否</w:t>
            </w:r>
          </w:p>
        </w:tc>
      </w:tr>
      <w:tr w14:paraId="65676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02FC32B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53023E2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6A1BBB2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425E513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2、【技术要求】中背采用优质胡桃/樱桃木实木椅架；椅座、背采用优质一级牛皮覆面，内衬高回弹PU泡棉，椅架有起线。优质水性涂料饰面。</w:t>
            </w:r>
          </w:p>
        </w:tc>
        <w:tc>
          <w:tcPr>
            <w:tcW w:w="749" w:type="dxa"/>
            <w:tcBorders>
              <w:left w:val="single" w:color="auto" w:sz="4" w:space="0"/>
              <w:right w:val="single" w:color="auto" w:sz="4" w:space="0"/>
            </w:tcBorders>
            <w:vAlign w:val="center"/>
          </w:tcPr>
          <w:p w14:paraId="18DCF9C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25980E3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13 </w:t>
            </w:r>
          </w:p>
        </w:tc>
        <w:tc>
          <w:tcPr>
            <w:tcW w:w="1205" w:type="dxa"/>
            <w:tcBorders>
              <w:top w:val="single" w:color="auto" w:sz="4" w:space="0"/>
              <w:bottom w:val="single" w:color="auto" w:sz="4" w:space="0"/>
            </w:tcBorders>
            <w:vAlign w:val="center"/>
          </w:tcPr>
          <w:p w14:paraId="17738088">
            <w:pPr>
              <w:jc w:val="center"/>
              <w:rPr>
                <w:rFonts w:hint="eastAsia" w:ascii="宋体" w:hAnsi="宋体" w:cs="宋体"/>
                <w:sz w:val="24"/>
              </w:rPr>
            </w:pPr>
            <w:r>
              <w:rPr>
                <w:rFonts w:hint="eastAsia" w:ascii="宋体" w:hAnsi="宋体" w:cs="宋体"/>
                <w:sz w:val="24"/>
              </w:rPr>
              <w:t>否</w:t>
            </w:r>
          </w:p>
        </w:tc>
      </w:tr>
      <w:tr w14:paraId="3DD94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6978137C">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五、党办行政楼三层保密会议室2(11项技术指标)</w:t>
            </w:r>
          </w:p>
        </w:tc>
      </w:tr>
      <w:tr w14:paraId="1A0DF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1C259B5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32408AEB">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板式会议桌（2米*0.6米）</w:t>
            </w:r>
          </w:p>
        </w:tc>
        <w:tc>
          <w:tcPr>
            <w:tcW w:w="3640" w:type="dxa"/>
            <w:tcBorders>
              <w:right w:val="single" w:color="auto" w:sz="4" w:space="0"/>
            </w:tcBorders>
            <w:vAlign w:val="center"/>
          </w:tcPr>
          <w:p w14:paraId="07FBADAB">
            <w:r>
              <w:rPr>
                <w:rFonts w:hint="eastAsia" w:ascii="宋体" w:hAnsi="宋体" w:cs="宋体"/>
                <w:snapToGrid w:val="0"/>
                <w:color w:val="000000"/>
                <w:kern w:val="0"/>
                <w:sz w:val="24"/>
                <w:lang w:bidi="ar"/>
              </w:rPr>
              <w:t>1、2米*0.6米</w:t>
            </w:r>
            <w:r>
              <w:rPr>
                <w:rFonts w:hint="eastAsia" w:ascii="宋体" w:hAnsi="宋体" w:cs="宋体"/>
                <w:snapToGrid w:val="0"/>
                <w:color w:val="000000"/>
                <w:kern w:val="0"/>
                <w:sz w:val="24"/>
                <w:lang w:bidi="ar"/>
              </w:rPr>
              <w:br w:type="textWrapping"/>
            </w:r>
          </w:p>
          <w:p w14:paraId="25B7E1F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2、基材：采用优质E0级中密度纤维板（甲醛释放量≤0.124mg/m3）， </w:t>
            </w:r>
          </w:p>
          <w:p w14:paraId="6CF9993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油漆：采用优质水性涂料饰面。具有走线功能。 </w:t>
            </w:r>
          </w:p>
          <w:p w14:paraId="233A4C0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4、工艺：人造板全部双饰面、封四边、走线孔内缘和隐蔽部位全部封边处理；人造板两面双贴木皮，均衡油饰，实木封边，转角过渡自然。</w:t>
            </w:r>
          </w:p>
        </w:tc>
        <w:tc>
          <w:tcPr>
            <w:tcW w:w="749" w:type="dxa"/>
            <w:tcBorders>
              <w:left w:val="single" w:color="auto" w:sz="4" w:space="0"/>
              <w:right w:val="single" w:color="auto" w:sz="4" w:space="0"/>
            </w:tcBorders>
            <w:vAlign w:val="center"/>
          </w:tcPr>
          <w:p w14:paraId="0F2028C9">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023A315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 </w:t>
            </w:r>
          </w:p>
        </w:tc>
        <w:tc>
          <w:tcPr>
            <w:tcW w:w="1205" w:type="dxa"/>
            <w:tcBorders>
              <w:top w:val="single" w:color="auto" w:sz="4" w:space="0"/>
              <w:bottom w:val="single" w:color="auto" w:sz="4" w:space="0"/>
            </w:tcBorders>
            <w:vAlign w:val="center"/>
          </w:tcPr>
          <w:p w14:paraId="2AE43AB7">
            <w:pPr>
              <w:jc w:val="center"/>
              <w:rPr>
                <w:rFonts w:hint="eastAsia" w:ascii="宋体" w:hAnsi="宋体" w:cs="宋体"/>
                <w:sz w:val="24"/>
              </w:rPr>
            </w:pPr>
            <w:r>
              <w:rPr>
                <w:rFonts w:hint="eastAsia" w:ascii="宋体" w:hAnsi="宋体" w:cs="宋体"/>
                <w:sz w:val="24"/>
              </w:rPr>
              <w:t>否</w:t>
            </w:r>
          </w:p>
        </w:tc>
      </w:tr>
      <w:tr w14:paraId="3BDD3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52AAED3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77E8F65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6C6C4F3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1、茶水柜【规格】900*420*900</w:t>
            </w:r>
          </w:p>
          <w:p w14:paraId="72E6BF1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4652CF0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2D70C84C">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4BA7C66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个</w:t>
            </w:r>
          </w:p>
        </w:tc>
        <w:tc>
          <w:tcPr>
            <w:tcW w:w="649" w:type="dxa"/>
            <w:tcBorders>
              <w:left w:val="single" w:color="auto" w:sz="4" w:space="0"/>
            </w:tcBorders>
            <w:vAlign w:val="center"/>
          </w:tcPr>
          <w:p w14:paraId="28E38CE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01385C1B">
            <w:pPr>
              <w:jc w:val="center"/>
              <w:rPr>
                <w:rFonts w:hint="eastAsia" w:ascii="宋体" w:hAnsi="宋体" w:cs="宋体"/>
                <w:sz w:val="24"/>
              </w:rPr>
            </w:pPr>
            <w:r>
              <w:rPr>
                <w:rFonts w:hint="eastAsia" w:ascii="宋体" w:hAnsi="宋体" w:cs="宋体"/>
                <w:sz w:val="24"/>
              </w:rPr>
              <w:t>否</w:t>
            </w:r>
          </w:p>
        </w:tc>
      </w:tr>
      <w:tr w14:paraId="2B620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678813C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1ABE647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1FA0E5F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3634A7D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56454FDA">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left w:val="single" w:color="auto" w:sz="4" w:space="0"/>
              <w:right w:val="single" w:color="auto" w:sz="4" w:space="0"/>
            </w:tcBorders>
            <w:vAlign w:val="center"/>
          </w:tcPr>
          <w:p w14:paraId="4CB96344">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left w:val="single" w:color="auto" w:sz="4" w:space="0"/>
            </w:tcBorders>
            <w:vAlign w:val="center"/>
          </w:tcPr>
          <w:p w14:paraId="16D554D3">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16 </w:t>
            </w:r>
          </w:p>
        </w:tc>
        <w:tc>
          <w:tcPr>
            <w:tcW w:w="1205" w:type="dxa"/>
            <w:tcBorders>
              <w:top w:val="single" w:color="auto" w:sz="4" w:space="0"/>
              <w:bottom w:val="single" w:color="auto" w:sz="4" w:space="0"/>
            </w:tcBorders>
            <w:vAlign w:val="center"/>
          </w:tcPr>
          <w:p w14:paraId="5ED69EC0">
            <w:pPr>
              <w:jc w:val="center"/>
              <w:rPr>
                <w:rFonts w:hint="eastAsia" w:ascii="宋体" w:hAnsi="宋体" w:cs="宋体"/>
                <w:sz w:val="24"/>
              </w:rPr>
            </w:pPr>
            <w:r>
              <w:rPr>
                <w:rFonts w:hint="eastAsia" w:ascii="宋体" w:hAnsi="宋体" w:cs="宋体"/>
                <w:sz w:val="24"/>
              </w:rPr>
              <w:t>否</w:t>
            </w:r>
          </w:p>
        </w:tc>
      </w:tr>
      <w:tr w14:paraId="648B6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0BB2461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六、校长办公室行政楼二层会议室（12项技术指标）</w:t>
            </w:r>
          </w:p>
        </w:tc>
      </w:tr>
      <w:tr w14:paraId="1F338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77BA99B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7E6834C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19292B8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1、茶水柜【规格】900mm*420mm*900mm</w:t>
            </w:r>
          </w:p>
          <w:p w14:paraId="7CDB610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3D956A5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70539AF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4134BA82">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个</w:t>
            </w:r>
          </w:p>
        </w:tc>
        <w:tc>
          <w:tcPr>
            <w:tcW w:w="649" w:type="dxa"/>
            <w:tcBorders>
              <w:left w:val="single" w:color="auto" w:sz="4" w:space="0"/>
            </w:tcBorders>
            <w:vAlign w:val="center"/>
          </w:tcPr>
          <w:p w14:paraId="3CD250AD">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bottom w:val="single" w:color="auto" w:sz="4" w:space="0"/>
            </w:tcBorders>
            <w:vAlign w:val="center"/>
          </w:tcPr>
          <w:p w14:paraId="55B2D468">
            <w:pPr>
              <w:jc w:val="center"/>
              <w:rPr>
                <w:rFonts w:hint="eastAsia" w:ascii="宋体" w:hAnsi="宋体" w:cs="宋体"/>
                <w:sz w:val="24"/>
              </w:rPr>
            </w:pPr>
            <w:r>
              <w:rPr>
                <w:rFonts w:hint="eastAsia" w:ascii="宋体" w:hAnsi="宋体" w:cs="宋体"/>
                <w:sz w:val="24"/>
              </w:rPr>
              <w:t>否</w:t>
            </w:r>
          </w:p>
        </w:tc>
      </w:tr>
      <w:tr w14:paraId="26BF9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151E640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122674C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会议桌（7.5米*2米）</w:t>
            </w:r>
          </w:p>
        </w:tc>
        <w:tc>
          <w:tcPr>
            <w:tcW w:w="3640" w:type="dxa"/>
            <w:tcBorders>
              <w:right w:val="single" w:color="auto" w:sz="4" w:space="0"/>
            </w:tcBorders>
            <w:vAlign w:val="center"/>
          </w:tcPr>
          <w:p w14:paraId="589F790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1、7.5米*2米 </w:t>
            </w:r>
          </w:p>
          <w:p w14:paraId="41214A4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00E1F40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1610C0B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6DD4CFB9">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left w:val="single" w:color="auto" w:sz="4" w:space="0"/>
              <w:right w:val="single" w:color="auto" w:sz="4" w:space="0"/>
            </w:tcBorders>
            <w:vAlign w:val="center"/>
          </w:tcPr>
          <w:p w14:paraId="002E78DA">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left w:val="single" w:color="auto" w:sz="4" w:space="0"/>
            </w:tcBorders>
            <w:vAlign w:val="center"/>
          </w:tcPr>
          <w:p w14:paraId="43F5B084">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bottom w:val="single" w:color="auto" w:sz="4" w:space="0"/>
            </w:tcBorders>
            <w:vAlign w:val="center"/>
          </w:tcPr>
          <w:p w14:paraId="13344125">
            <w:pPr>
              <w:jc w:val="center"/>
              <w:rPr>
                <w:rFonts w:hint="eastAsia" w:ascii="宋体" w:hAnsi="宋体" w:cs="宋体"/>
                <w:sz w:val="24"/>
              </w:rPr>
            </w:pPr>
            <w:r>
              <w:rPr>
                <w:rFonts w:hint="eastAsia" w:ascii="宋体" w:hAnsi="宋体" w:cs="宋体"/>
                <w:sz w:val="24"/>
              </w:rPr>
              <w:t>否</w:t>
            </w:r>
          </w:p>
        </w:tc>
      </w:tr>
      <w:tr w14:paraId="2662F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34E044F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6345C4F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160995D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4C2087E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1A606E39">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left w:val="single" w:color="auto" w:sz="4" w:space="0"/>
              <w:right w:val="single" w:color="auto" w:sz="4" w:space="0"/>
            </w:tcBorders>
            <w:vAlign w:val="center"/>
          </w:tcPr>
          <w:p w14:paraId="64D0279D">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left w:val="single" w:color="auto" w:sz="4" w:space="0"/>
            </w:tcBorders>
            <w:vAlign w:val="center"/>
          </w:tcPr>
          <w:p w14:paraId="1A3D3859">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40 </w:t>
            </w:r>
          </w:p>
        </w:tc>
        <w:tc>
          <w:tcPr>
            <w:tcW w:w="1205" w:type="dxa"/>
            <w:tcBorders>
              <w:top w:val="single" w:color="auto" w:sz="4" w:space="0"/>
              <w:bottom w:val="single" w:color="auto" w:sz="4" w:space="0"/>
            </w:tcBorders>
            <w:vAlign w:val="center"/>
          </w:tcPr>
          <w:p w14:paraId="011D8129">
            <w:pPr>
              <w:jc w:val="center"/>
              <w:rPr>
                <w:rFonts w:hint="eastAsia" w:ascii="宋体" w:hAnsi="宋体" w:cs="宋体"/>
                <w:sz w:val="24"/>
              </w:rPr>
            </w:pPr>
            <w:r>
              <w:rPr>
                <w:rFonts w:hint="eastAsia" w:ascii="宋体" w:hAnsi="宋体" w:cs="宋体"/>
                <w:sz w:val="24"/>
              </w:rPr>
              <w:t>否</w:t>
            </w:r>
          </w:p>
        </w:tc>
      </w:tr>
      <w:tr w14:paraId="13053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07210BF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七、校长办公室行政楼三层会议室（12项技术指标）</w:t>
            </w:r>
          </w:p>
        </w:tc>
      </w:tr>
      <w:tr w14:paraId="74013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525E0BA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3829ABC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7CCF528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1、茶水柜【规格】900mm*420mm*900mm</w:t>
            </w:r>
          </w:p>
          <w:p w14:paraId="7CF0E76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55A2FEF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26A3E464">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1E31CC8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个</w:t>
            </w:r>
          </w:p>
        </w:tc>
        <w:tc>
          <w:tcPr>
            <w:tcW w:w="649" w:type="dxa"/>
            <w:tcBorders>
              <w:left w:val="single" w:color="auto" w:sz="4" w:space="0"/>
            </w:tcBorders>
            <w:vAlign w:val="center"/>
          </w:tcPr>
          <w:p w14:paraId="4A23EA3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3A63C208">
            <w:pPr>
              <w:jc w:val="center"/>
              <w:rPr>
                <w:rFonts w:hint="eastAsia" w:ascii="宋体" w:hAnsi="宋体" w:cs="宋体"/>
                <w:sz w:val="24"/>
              </w:rPr>
            </w:pPr>
            <w:r>
              <w:rPr>
                <w:rFonts w:hint="eastAsia" w:ascii="宋体" w:hAnsi="宋体" w:cs="宋体"/>
                <w:sz w:val="24"/>
              </w:rPr>
              <w:t>否</w:t>
            </w:r>
          </w:p>
        </w:tc>
      </w:tr>
      <w:tr w14:paraId="518BA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730BB0B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578AAFC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会议桌（7.5米*2米）</w:t>
            </w:r>
          </w:p>
        </w:tc>
        <w:tc>
          <w:tcPr>
            <w:tcW w:w="3640" w:type="dxa"/>
            <w:tcBorders>
              <w:right w:val="single" w:color="auto" w:sz="4" w:space="0"/>
            </w:tcBorders>
            <w:vAlign w:val="center"/>
          </w:tcPr>
          <w:p w14:paraId="147109EC">
            <w:pPr>
              <w:widowControl/>
              <w:jc w:val="left"/>
              <w:textAlignment w:val="center"/>
              <w:rPr>
                <w:rStyle w:val="4"/>
              </w:rPr>
            </w:pPr>
            <w:r>
              <w:rPr>
                <w:rFonts w:hint="eastAsia" w:ascii="宋体" w:hAnsi="宋体" w:cs="宋体"/>
                <w:snapToGrid w:val="0"/>
                <w:color w:val="000000"/>
                <w:kern w:val="0"/>
                <w:sz w:val="24"/>
                <w:lang w:bidi="ar"/>
              </w:rPr>
              <w:t>1、7.5米*2米</w:t>
            </w:r>
          </w:p>
          <w:p w14:paraId="59913ED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511CDBC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7813143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690F41F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left w:val="single" w:color="auto" w:sz="4" w:space="0"/>
              <w:right w:val="single" w:color="auto" w:sz="4" w:space="0"/>
            </w:tcBorders>
            <w:vAlign w:val="center"/>
          </w:tcPr>
          <w:p w14:paraId="6BAC604F">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3D377E9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751360CE">
            <w:pPr>
              <w:jc w:val="center"/>
              <w:rPr>
                <w:rFonts w:hint="eastAsia" w:ascii="宋体" w:hAnsi="宋体" w:cs="宋体"/>
                <w:sz w:val="24"/>
              </w:rPr>
            </w:pPr>
            <w:r>
              <w:rPr>
                <w:rFonts w:hint="eastAsia" w:ascii="宋体" w:hAnsi="宋体" w:cs="宋体"/>
                <w:sz w:val="24"/>
              </w:rPr>
              <w:t>否</w:t>
            </w:r>
          </w:p>
        </w:tc>
      </w:tr>
      <w:tr w14:paraId="4B647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6BD30F5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515A4BB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0A88E12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65FE003C">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3F64B823">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left w:val="single" w:color="auto" w:sz="4" w:space="0"/>
              <w:right w:val="single" w:color="auto" w:sz="4" w:space="0"/>
            </w:tcBorders>
            <w:vAlign w:val="center"/>
          </w:tcPr>
          <w:p w14:paraId="45DEEF6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7D31606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bottom w:val="single" w:color="auto" w:sz="4" w:space="0"/>
            </w:tcBorders>
            <w:vAlign w:val="center"/>
          </w:tcPr>
          <w:p w14:paraId="21F926A4">
            <w:pPr>
              <w:jc w:val="center"/>
              <w:rPr>
                <w:rFonts w:hint="eastAsia" w:ascii="宋体" w:hAnsi="宋体" w:cs="宋体"/>
                <w:sz w:val="24"/>
              </w:rPr>
            </w:pPr>
            <w:r>
              <w:rPr>
                <w:rFonts w:hint="eastAsia" w:ascii="宋体" w:hAnsi="宋体" w:cs="宋体"/>
                <w:sz w:val="24"/>
              </w:rPr>
              <w:t>否</w:t>
            </w:r>
          </w:p>
        </w:tc>
      </w:tr>
      <w:tr w14:paraId="0C8FA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2FD80C3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八、校长办公室行政楼一层会议室（12项技术指标）</w:t>
            </w:r>
          </w:p>
        </w:tc>
      </w:tr>
      <w:tr w14:paraId="0EB69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3077F5C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21C07B1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茶水柜</w:t>
            </w:r>
          </w:p>
        </w:tc>
        <w:tc>
          <w:tcPr>
            <w:tcW w:w="3640" w:type="dxa"/>
            <w:tcBorders>
              <w:right w:val="single" w:color="auto" w:sz="4" w:space="0"/>
            </w:tcBorders>
            <w:vAlign w:val="center"/>
          </w:tcPr>
          <w:p w14:paraId="6366F45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1、茶水柜【规格】900mm*420mm*900mm</w:t>
            </w:r>
          </w:p>
          <w:p w14:paraId="6639FB0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2、【技术要求】基材采用E0级优质环保人造板；≥0.6厚优质胡桃木/樱桃木皮覆面，实木封边，优质水性涂料饰面。</w:t>
            </w:r>
          </w:p>
          <w:p w14:paraId="3F3439C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3、台面设三边挡水沿，二抽屉对开门，门内设活动搁板一块。</w:t>
            </w:r>
          </w:p>
          <w:p w14:paraId="79F0148C">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4、优质五金配件。</w:t>
            </w:r>
          </w:p>
        </w:tc>
        <w:tc>
          <w:tcPr>
            <w:tcW w:w="749" w:type="dxa"/>
            <w:tcBorders>
              <w:left w:val="single" w:color="auto" w:sz="4" w:space="0"/>
              <w:right w:val="single" w:color="auto" w:sz="4" w:space="0"/>
            </w:tcBorders>
            <w:vAlign w:val="center"/>
          </w:tcPr>
          <w:p w14:paraId="6281F8A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 xml:space="preserve">个 </w:t>
            </w:r>
          </w:p>
        </w:tc>
        <w:tc>
          <w:tcPr>
            <w:tcW w:w="649" w:type="dxa"/>
            <w:tcBorders>
              <w:left w:val="single" w:color="auto" w:sz="4" w:space="0"/>
            </w:tcBorders>
            <w:vAlign w:val="center"/>
          </w:tcPr>
          <w:p w14:paraId="7520C8D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042CE022">
            <w:pPr>
              <w:jc w:val="center"/>
              <w:rPr>
                <w:rFonts w:hint="eastAsia" w:ascii="宋体" w:hAnsi="宋体" w:cs="宋体"/>
                <w:sz w:val="24"/>
              </w:rPr>
            </w:pPr>
            <w:r>
              <w:rPr>
                <w:rFonts w:hint="eastAsia" w:ascii="宋体" w:hAnsi="宋体" w:cs="宋体"/>
                <w:sz w:val="24"/>
              </w:rPr>
              <w:t>否</w:t>
            </w:r>
          </w:p>
        </w:tc>
      </w:tr>
      <w:tr w14:paraId="2CDA2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2E9C63C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03C1512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会议桌（7.5米*2米）</w:t>
            </w:r>
          </w:p>
        </w:tc>
        <w:tc>
          <w:tcPr>
            <w:tcW w:w="3640" w:type="dxa"/>
            <w:tcBorders>
              <w:right w:val="single" w:color="auto" w:sz="4" w:space="0"/>
            </w:tcBorders>
            <w:vAlign w:val="center"/>
          </w:tcPr>
          <w:p w14:paraId="0B6A7F7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1、7.5米*2米 </w:t>
            </w:r>
          </w:p>
          <w:p w14:paraId="2009122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59DB367C">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0D50B1A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529253C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left w:val="single" w:color="auto" w:sz="4" w:space="0"/>
              <w:right w:val="single" w:color="auto" w:sz="4" w:space="0"/>
            </w:tcBorders>
            <w:vAlign w:val="center"/>
          </w:tcPr>
          <w:p w14:paraId="451F5D3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5746162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32F77732">
            <w:pPr>
              <w:jc w:val="center"/>
              <w:rPr>
                <w:rFonts w:hint="eastAsia" w:ascii="宋体" w:hAnsi="宋体" w:cs="宋体"/>
                <w:sz w:val="24"/>
              </w:rPr>
            </w:pPr>
            <w:r>
              <w:rPr>
                <w:rFonts w:hint="eastAsia" w:ascii="宋体" w:hAnsi="宋体" w:cs="宋体"/>
                <w:sz w:val="24"/>
              </w:rPr>
              <w:t>否</w:t>
            </w:r>
          </w:p>
        </w:tc>
      </w:tr>
      <w:tr w14:paraId="35DA6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7CE2564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5A6C887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4512B88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 扶手椅【规格】常规</w:t>
            </w:r>
          </w:p>
          <w:p w14:paraId="7C19CC1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27F93BA5">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left w:val="single" w:color="auto" w:sz="4" w:space="0"/>
              <w:right w:val="single" w:color="auto" w:sz="4" w:space="0"/>
            </w:tcBorders>
            <w:vAlign w:val="center"/>
          </w:tcPr>
          <w:p w14:paraId="06A6258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63C2A83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bottom w:val="single" w:color="auto" w:sz="4" w:space="0"/>
            </w:tcBorders>
            <w:vAlign w:val="center"/>
          </w:tcPr>
          <w:p w14:paraId="09447A63">
            <w:pPr>
              <w:jc w:val="center"/>
              <w:rPr>
                <w:rFonts w:hint="eastAsia" w:ascii="宋体" w:hAnsi="宋体" w:cs="宋体"/>
                <w:sz w:val="24"/>
              </w:rPr>
            </w:pPr>
            <w:r>
              <w:rPr>
                <w:rFonts w:hint="eastAsia" w:ascii="宋体" w:hAnsi="宋体" w:cs="宋体"/>
                <w:sz w:val="24"/>
              </w:rPr>
              <w:t>否</w:t>
            </w:r>
          </w:p>
        </w:tc>
      </w:tr>
      <w:tr w14:paraId="515B7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0C2F5A07">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九、行政楼二层文化基础与思政合用教研会议室（11项技术指标）</w:t>
            </w:r>
          </w:p>
        </w:tc>
      </w:tr>
      <w:tr w14:paraId="47ECD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25F4AC8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vAlign w:val="center"/>
          </w:tcPr>
          <w:p w14:paraId="461DFE1B">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会议桌（6米*1.5米）</w:t>
            </w:r>
          </w:p>
        </w:tc>
        <w:tc>
          <w:tcPr>
            <w:tcW w:w="3640" w:type="dxa"/>
            <w:tcBorders>
              <w:right w:val="single" w:color="auto" w:sz="4" w:space="0"/>
            </w:tcBorders>
            <w:vAlign w:val="center"/>
          </w:tcPr>
          <w:p w14:paraId="0B8EFE4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1、6米*1.5米 </w:t>
            </w:r>
          </w:p>
          <w:p w14:paraId="00740E5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5F3609D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4C8CB69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282F1A17">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left w:val="single" w:color="auto" w:sz="4" w:space="0"/>
              <w:right w:val="single" w:color="auto" w:sz="4" w:space="0"/>
            </w:tcBorders>
            <w:vAlign w:val="center"/>
          </w:tcPr>
          <w:p w14:paraId="3493932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63F8C6C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bottom w:val="single" w:color="auto" w:sz="4" w:space="0"/>
            </w:tcBorders>
            <w:vAlign w:val="center"/>
          </w:tcPr>
          <w:p w14:paraId="11ABE672">
            <w:pPr>
              <w:jc w:val="center"/>
              <w:rPr>
                <w:rFonts w:hint="eastAsia" w:ascii="宋体" w:hAnsi="宋体" w:cs="宋体"/>
                <w:sz w:val="24"/>
              </w:rPr>
            </w:pPr>
            <w:r>
              <w:rPr>
                <w:rFonts w:hint="eastAsia" w:ascii="宋体" w:hAnsi="宋体" w:cs="宋体"/>
                <w:sz w:val="24"/>
              </w:rPr>
              <w:t>否</w:t>
            </w:r>
          </w:p>
        </w:tc>
      </w:tr>
      <w:tr w14:paraId="28301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547B606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vAlign w:val="center"/>
          </w:tcPr>
          <w:p w14:paraId="41E3B9D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right w:val="single" w:color="auto" w:sz="4" w:space="0"/>
            </w:tcBorders>
            <w:vAlign w:val="center"/>
          </w:tcPr>
          <w:p w14:paraId="0242B90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7234493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035B16D5">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left w:val="single" w:color="auto" w:sz="4" w:space="0"/>
              <w:right w:val="single" w:color="auto" w:sz="4" w:space="0"/>
            </w:tcBorders>
            <w:vAlign w:val="center"/>
          </w:tcPr>
          <w:p w14:paraId="29ED8CC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left w:val="single" w:color="auto" w:sz="4" w:space="0"/>
            </w:tcBorders>
            <w:vAlign w:val="center"/>
          </w:tcPr>
          <w:p w14:paraId="10EF956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bottom w:val="single" w:color="auto" w:sz="4" w:space="0"/>
            </w:tcBorders>
            <w:vAlign w:val="center"/>
          </w:tcPr>
          <w:p w14:paraId="3521C682">
            <w:pPr>
              <w:jc w:val="center"/>
              <w:rPr>
                <w:rFonts w:hint="eastAsia" w:ascii="宋体" w:hAnsi="宋体" w:cs="宋体"/>
                <w:sz w:val="24"/>
              </w:rPr>
            </w:pPr>
            <w:r>
              <w:rPr>
                <w:rFonts w:hint="eastAsia" w:ascii="宋体" w:hAnsi="宋体" w:cs="宋体"/>
                <w:sz w:val="24"/>
              </w:rPr>
              <w:t>否</w:t>
            </w:r>
          </w:p>
        </w:tc>
      </w:tr>
      <w:tr w14:paraId="2523C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bottom w:val="single" w:color="auto" w:sz="4" w:space="0"/>
            </w:tcBorders>
            <w:vAlign w:val="center"/>
          </w:tcPr>
          <w:p w14:paraId="46C2A10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w:t>
            </w:r>
          </w:p>
        </w:tc>
        <w:tc>
          <w:tcPr>
            <w:tcW w:w="1066" w:type="dxa"/>
            <w:vAlign w:val="center"/>
          </w:tcPr>
          <w:p w14:paraId="1C86A94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条桌</w:t>
            </w:r>
          </w:p>
        </w:tc>
        <w:tc>
          <w:tcPr>
            <w:tcW w:w="3640" w:type="dxa"/>
            <w:tcBorders>
              <w:right w:val="single" w:color="auto" w:sz="4" w:space="0"/>
            </w:tcBorders>
            <w:vAlign w:val="center"/>
          </w:tcPr>
          <w:p w14:paraId="7685333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1、1.4米*0.45米*0.76米</w:t>
            </w:r>
          </w:p>
          <w:p w14:paraId="344A6CD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2、【技术要求】采用优质E0级人造板，优质0.6厚楸木/西南桦木皮饰面，实木封边，所有人造板件双饰面。优质水性涂料饰面。3、桌面带挡笔沿，下设桌斗。有前挡板（含纹饰）。</w:t>
            </w:r>
          </w:p>
        </w:tc>
        <w:tc>
          <w:tcPr>
            <w:tcW w:w="749" w:type="dxa"/>
            <w:tcBorders>
              <w:left w:val="single" w:color="auto" w:sz="4" w:space="0"/>
              <w:right w:val="single" w:color="auto" w:sz="4" w:space="0"/>
            </w:tcBorders>
            <w:vAlign w:val="center"/>
          </w:tcPr>
          <w:p w14:paraId="1A7F6DB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left w:val="single" w:color="auto" w:sz="4" w:space="0"/>
            </w:tcBorders>
            <w:vAlign w:val="center"/>
          </w:tcPr>
          <w:p w14:paraId="7E4910D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10 </w:t>
            </w:r>
          </w:p>
        </w:tc>
        <w:tc>
          <w:tcPr>
            <w:tcW w:w="1205" w:type="dxa"/>
            <w:tcBorders>
              <w:top w:val="single" w:color="auto" w:sz="4" w:space="0"/>
              <w:bottom w:val="single" w:color="auto" w:sz="4" w:space="0"/>
            </w:tcBorders>
            <w:vAlign w:val="center"/>
          </w:tcPr>
          <w:p w14:paraId="0CD4A506">
            <w:pPr>
              <w:jc w:val="center"/>
              <w:rPr>
                <w:rFonts w:hint="eastAsia" w:ascii="宋体" w:hAnsi="宋体" w:cs="宋体"/>
                <w:sz w:val="24"/>
              </w:rPr>
            </w:pPr>
            <w:r>
              <w:rPr>
                <w:rFonts w:hint="eastAsia" w:ascii="宋体" w:hAnsi="宋体" w:cs="宋体"/>
                <w:sz w:val="24"/>
              </w:rPr>
              <w:t>否</w:t>
            </w:r>
          </w:p>
        </w:tc>
      </w:tr>
      <w:tr w14:paraId="0D920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bottom w:val="single" w:color="auto" w:sz="4" w:space="0"/>
            </w:tcBorders>
            <w:vAlign w:val="center"/>
          </w:tcPr>
          <w:p w14:paraId="544B8E1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十、5#药学楼二层教研活动室1（6项技术指标）</w:t>
            </w:r>
          </w:p>
        </w:tc>
      </w:tr>
      <w:tr w14:paraId="0703A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6977088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28262C1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top w:val="single" w:color="auto" w:sz="8" w:space="0"/>
              <w:left w:val="single" w:color="auto" w:sz="8" w:space="0"/>
              <w:bottom w:val="single" w:color="auto" w:sz="8" w:space="0"/>
              <w:right w:val="single" w:color="auto" w:sz="4" w:space="0"/>
            </w:tcBorders>
            <w:vAlign w:val="center"/>
          </w:tcPr>
          <w:p w14:paraId="5A5E93A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1A3F2197">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6CCFFB9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2BD8FC4C">
            <w:pPr>
              <w:jc w:val="center"/>
              <w:rPr>
                <w:rFonts w:hint="eastAsia" w:ascii="宋体" w:hAnsi="宋体" w:cs="宋体"/>
                <w:sz w:val="24"/>
              </w:rPr>
            </w:pPr>
            <w:r>
              <w:rPr>
                <w:rFonts w:hint="eastAsia" w:ascii="宋体" w:hAnsi="宋体" w:cs="宋体"/>
                <w:sz w:val="24"/>
              </w:rPr>
              <w:t>否</w:t>
            </w:r>
          </w:p>
        </w:tc>
      </w:tr>
      <w:tr w14:paraId="03178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D9EF1C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1491F48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top w:val="single" w:color="auto" w:sz="8" w:space="0"/>
              <w:left w:val="single" w:color="auto" w:sz="8" w:space="0"/>
              <w:bottom w:val="single" w:color="auto" w:sz="8" w:space="0"/>
              <w:right w:val="single" w:color="auto" w:sz="4" w:space="0"/>
            </w:tcBorders>
            <w:vAlign w:val="center"/>
          </w:tcPr>
          <w:p w14:paraId="5940A81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476F375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55915FC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top w:val="single" w:color="auto" w:sz="8" w:space="0"/>
              <w:left w:val="single" w:color="auto" w:sz="4" w:space="0"/>
              <w:bottom w:val="single" w:color="auto" w:sz="8" w:space="0"/>
              <w:right w:val="single" w:color="auto" w:sz="4" w:space="0"/>
            </w:tcBorders>
            <w:vAlign w:val="center"/>
          </w:tcPr>
          <w:p w14:paraId="4AA3E3A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45AE403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 </w:t>
            </w:r>
          </w:p>
        </w:tc>
        <w:tc>
          <w:tcPr>
            <w:tcW w:w="1205" w:type="dxa"/>
            <w:tcBorders>
              <w:top w:val="single" w:color="auto" w:sz="4" w:space="0"/>
              <w:left w:val="single" w:color="auto" w:sz="8" w:space="0"/>
              <w:bottom w:val="single" w:color="auto" w:sz="4" w:space="0"/>
              <w:right w:val="single" w:color="auto" w:sz="8" w:space="0"/>
            </w:tcBorders>
            <w:vAlign w:val="center"/>
          </w:tcPr>
          <w:p w14:paraId="42BE542C">
            <w:pPr>
              <w:jc w:val="center"/>
              <w:rPr>
                <w:rFonts w:hint="eastAsia" w:ascii="宋体" w:hAnsi="宋体" w:cs="宋体"/>
                <w:sz w:val="24"/>
              </w:rPr>
            </w:pPr>
            <w:r>
              <w:rPr>
                <w:rFonts w:hint="eastAsia" w:ascii="宋体" w:hAnsi="宋体" w:cs="宋体"/>
                <w:sz w:val="24"/>
              </w:rPr>
              <w:t>否</w:t>
            </w:r>
          </w:p>
        </w:tc>
      </w:tr>
      <w:tr w14:paraId="194C0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3126B0EB">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十一、5#药学楼二层教研活动室2（6项技术指标）</w:t>
            </w:r>
          </w:p>
        </w:tc>
      </w:tr>
      <w:tr w14:paraId="361C2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223E1D2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26288FE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top w:val="single" w:color="auto" w:sz="8" w:space="0"/>
              <w:left w:val="single" w:color="auto" w:sz="8" w:space="0"/>
              <w:bottom w:val="single" w:color="auto" w:sz="8" w:space="0"/>
              <w:right w:val="single" w:color="auto" w:sz="4" w:space="0"/>
            </w:tcBorders>
            <w:vAlign w:val="center"/>
          </w:tcPr>
          <w:p w14:paraId="5F77DEB1">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1D5ED64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5EC611C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1DF214CE">
            <w:pPr>
              <w:jc w:val="center"/>
              <w:rPr>
                <w:rFonts w:hint="eastAsia" w:ascii="宋体" w:hAnsi="宋体" w:cs="宋体"/>
                <w:sz w:val="24"/>
              </w:rPr>
            </w:pPr>
            <w:r>
              <w:rPr>
                <w:rFonts w:hint="eastAsia" w:ascii="宋体" w:hAnsi="宋体" w:cs="宋体"/>
                <w:sz w:val="24"/>
              </w:rPr>
              <w:t>否</w:t>
            </w:r>
          </w:p>
        </w:tc>
      </w:tr>
      <w:tr w14:paraId="2FB51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F68076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015E6CD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top w:val="single" w:color="auto" w:sz="8" w:space="0"/>
              <w:left w:val="single" w:color="auto" w:sz="8" w:space="0"/>
              <w:bottom w:val="single" w:color="auto" w:sz="8" w:space="0"/>
              <w:right w:val="single" w:color="auto" w:sz="4" w:space="0"/>
            </w:tcBorders>
            <w:vAlign w:val="center"/>
          </w:tcPr>
          <w:p w14:paraId="0C5F626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29E7497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4AEF12B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top w:val="single" w:color="auto" w:sz="8" w:space="0"/>
              <w:left w:val="single" w:color="auto" w:sz="4" w:space="0"/>
              <w:bottom w:val="single" w:color="auto" w:sz="8" w:space="0"/>
              <w:right w:val="single" w:color="auto" w:sz="4" w:space="0"/>
            </w:tcBorders>
            <w:vAlign w:val="center"/>
          </w:tcPr>
          <w:p w14:paraId="45F823F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4968860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 </w:t>
            </w:r>
          </w:p>
        </w:tc>
        <w:tc>
          <w:tcPr>
            <w:tcW w:w="1205" w:type="dxa"/>
            <w:tcBorders>
              <w:top w:val="single" w:color="auto" w:sz="4" w:space="0"/>
              <w:left w:val="single" w:color="auto" w:sz="8" w:space="0"/>
              <w:bottom w:val="single" w:color="auto" w:sz="4" w:space="0"/>
              <w:right w:val="single" w:color="auto" w:sz="8" w:space="0"/>
            </w:tcBorders>
            <w:vAlign w:val="center"/>
          </w:tcPr>
          <w:p w14:paraId="1605C139">
            <w:pPr>
              <w:jc w:val="center"/>
              <w:rPr>
                <w:rFonts w:hint="eastAsia" w:ascii="宋体" w:hAnsi="宋体" w:cs="宋体"/>
                <w:sz w:val="24"/>
              </w:rPr>
            </w:pPr>
            <w:r>
              <w:rPr>
                <w:rFonts w:hint="eastAsia" w:ascii="宋体" w:hAnsi="宋体" w:cs="宋体"/>
                <w:sz w:val="24"/>
              </w:rPr>
              <w:t>否</w:t>
            </w:r>
          </w:p>
        </w:tc>
      </w:tr>
      <w:tr w14:paraId="252FE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778BE20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十二、5#药学楼二层学生活动室</w:t>
            </w:r>
            <w:bookmarkStart w:id="3" w:name="OLE_LINK9"/>
            <w:r>
              <w:rPr>
                <w:rFonts w:hint="eastAsia" w:ascii="宋体" w:hAnsi="宋体" w:cs="宋体"/>
                <w:snapToGrid w:val="0"/>
                <w:color w:val="000000"/>
                <w:kern w:val="0"/>
                <w:sz w:val="24"/>
                <w:lang w:bidi="ar"/>
              </w:rPr>
              <w:t>（6项技术指标）</w:t>
            </w:r>
            <w:bookmarkEnd w:id="3"/>
          </w:p>
        </w:tc>
      </w:tr>
      <w:tr w14:paraId="574DA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40ECAE0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4636C37D">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top w:val="single" w:color="auto" w:sz="8" w:space="0"/>
              <w:left w:val="single" w:color="auto" w:sz="8" w:space="0"/>
              <w:bottom w:val="single" w:color="auto" w:sz="8" w:space="0"/>
              <w:right w:val="single" w:color="auto" w:sz="4" w:space="0"/>
            </w:tcBorders>
            <w:vAlign w:val="center"/>
          </w:tcPr>
          <w:p w14:paraId="5CE9802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301D1DF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7BB10F0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71BF20B2">
            <w:pPr>
              <w:jc w:val="center"/>
              <w:rPr>
                <w:rFonts w:hint="eastAsia" w:ascii="宋体" w:hAnsi="宋体" w:cs="宋体"/>
                <w:sz w:val="24"/>
              </w:rPr>
            </w:pPr>
            <w:r>
              <w:rPr>
                <w:rFonts w:hint="eastAsia" w:ascii="宋体" w:hAnsi="宋体" w:cs="宋体"/>
                <w:sz w:val="24"/>
              </w:rPr>
              <w:t>否</w:t>
            </w:r>
          </w:p>
        </w:tc>
      </w:tr>
      <w:tr w14:paraId="395BA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06513AE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0210DA0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皮面会议椅</w:t>
            </w:r>
          </w:p>
        </w:tc>
        <w:tc>
          <w:tcPr>
            <w:tcW w:w="3640" w:type="dxa"/>
            <w:tcBorders>
              <w:top w:val="single" w:color="auto" w:sz="8" w:space="0"/>
              <w:left w:val="single" w:color="auto" w:sz="8" w:space="0"/>
              <w:bottom w:val="single" w:color="auto" w:sz="8" w:space="0"/>
              <w:right w:val="single" w:color="auto" w:sz="4" w:space="0"/>
            </w:tcBorders>
            <w:vAlign w:val="center"/>
          </w:tcPr>
          <w:p w14:paraId="4B86B7D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33B498A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2、【技术要求】中背采用优质胡桃/樱桃木实木椅架；椅座、背采用优质一级牛皮覆面，内衬高回弹PU泡棉，椅架有起线。</w:t>
            </w:r>
          </w:p>
          <w:p w14:paraId="1694C981">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3、优质水性涂料饰面。</w:t>
            </w:r>
          </w:p>
        </w:tc>
        <w:tc>
          <w:tcPr>
            <w:tcW w:w="749" w:type="dxa"/>
            <w:tcBorders>
              <w:top w:val="single" w:color="auto" w:sz="8" w:space="0"/>
              <w:left w:val="single" w:color="auto" w:sz="4" w:space="0"/>
              <w:bottom w:val="single" w:color="auto" w:sz="8" w:space="0"/>
              <w:right w:val="single" w:color="auto" w:sz="4" w:space="0"/>
            </w:tcBorders>
            <w:vAlign w:val="center"/>
          </w:tcPr>
          <w:p w14:paraId="17B4775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1200A35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 </w:t>
            </w:r>
          </w:p>
        </w:tc>
        <w:tc>
          <w:tcPr>
            <w:tcW w:w="1205" w:type="dxa"/>
            <w:tcBorders>
              <w:top w:val="single" w:color="auto" w:sz="4" w:space="0"/>
              <w:left w:val="single" w:color="auto" w:sz="8" w:space="0"/>
              <w:bottom w:val="single" w:color="auto" w:sz="4" w:space="0"/>
              <w:right w:val="single" w:color="auto" w:sz="8" w:space="0"/>
            </w:tcBorders>
            <w:vAlign w:val="center"/>
          </w:tcPr>
          <w:p w14:paraId="6C042B23">
            <w:pPr>
              <w:jc w:val="center"/>
              <w:rPr>
                <w:rFonts w:hint="eastAsia" w:ascii="宋体" w:hAnsi="宋体" w:cs="宋体"/>
                <w:sz w:val="24"/>
              </w:rPr>
            </w:pPr>
            <w:r>
              <w:rPr>
                <w:rFonts w:hint="eastAsia" w:ascii="宋体" w:hAnsi="宋体" w:cs="宋体"/>
                <w:sz w:val="24"/>
              </w:rPr>
              <w:t>否</w:t>
            </w:r>
          </w:p>
        </w:tc>
      </w:tr>
      <w:tr w14:paraId="768BB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4163CF0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十三、护理系4#三层教研会议室（6项技术指标）</w:t>
            </w:r>
          </w:p>
        </w:tc>
      </w:tr>
      <w:tr w14:paraId="7E541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5B3C341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29C5053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64BB39E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6171804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6B985D5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EACCF7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6431994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left w:val="single" w:color="auto" w:sz="8" w:space="0"/>
              <w:bottom w:val="single" w:color="auto" w:sz="4" w:space="0"/>
              <w:right w:val="single" w:color="auto" w:sz="8" w:space="0"/>
            </w:tcBorders>
            <w:vAlign w:val="center"/>
          </w:tcPr>
          <w:p w14:paraId="7198A4A8">
            <w:pPr>
              <w:jc w:val="center"/>
              <w:rPr>
                <w:rFonts w:hint="eastAsia" w:ascii="宋体" w:hAnsi="宋体" w:cs="宋体"/>
                <w:sz w:val="24"/>
              </w:rPr>
            </w:pPr>
            <w:r>
              <w:rPr>
                <w:rFonts w:hint="eastAsia" w:ascii="宋体" w:hAnsi="宋体" w:cs="宋体"/>
                <w:sz w:val="24"/>
              </w:rPr>
              <w:t>否</w:t>
            </w:r>
          </w:p>
        </w:tc>
      </w:tr>
      <w:tr w14:paraId="34CF3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17EE949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24F0496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条桌</w:t>
            </w:r>
          </w:p>
        </w:tc>
        <w:tc>
          <w:tcPr>
            <w:tcW w:w="3640" w:type="dxa"/>
            <w:tcBorders>
              <w:top w:val="single" w:color="auto" w:sz="8" w:space="0"/>
              <w:left w:val="single" w:color="auto" w:sz="8" w:space="0"/>
              <w:bottom w:val="single" w:color="auto" w:sz="8" w:space="0"/>
              <w:right w:val="single" w:color="auto" w:sz="4" w:space="0"/>
            </w:tcBorders>
            <w:vAlign w:val="center"/>
          </w:tcPr>
          <w:p w14:paraId="3EC372D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1、1.4米*0.45米*0.76米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2、【技术要求】采用优质E0级人造板，优质0.6厚楸木/西南桦木皮饰面，实木封边，所有人造板件双饰面。优质水性涂料饰面。</w:t>
            </w:r>
          </w:p>
          <w:p w14:paraId="58A042EB">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3、桌面带挡笔沿，下设桌斗。有前挡板（含纹饰）。</w:t>
            </w:r>
          </w:p>
        </w:tc>
        <w:tc>
          <w:tcPr>
            <w:tcW w:w="749" w:type="dxa"/>
            <w:tcBorders>
              <w:top w:val="single" w:color="auto" w:sz="8" w:space="0"/>
              <w:left w:val="single" w:color="auto" w:sz="4" w:space="0"/>
              <w:bottom w:val="single" w:color="auto" w:sz="8" w:space="0"/>
              <w:right w:val="single" w:color="auto" w:sz="4" w:space="0"/>
            </w:tcBorders>
            <w:vAlign w:val="center"/>
          </w:tcPr>
          <w:p w14:paraId="74935EE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57DABA3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10 </w:t>
            </w:r>
          </w:p>
        </w:tc>
        <w:tc>
          <w:tcPr>
            <w:tcW w:w="1205" w:type="dxa"/>
            <w:tcBorders>
              <w:top w:val="single" w:color="auto" w:sz="4" w:space="0"/>
              <w:left w:val="single" w:color="auto" w:sz="8" w:space="0"/>
              <w:bottom w:val="single" w:color="auto" w:sz="4" w:space="0"/>
              <w:right w:val="single" w:color="auto" w:sz="8" w:space="0"/>
            </w:tcBorders>
            <w:vAlign w:val="center"/>
          </w:tcPr>
          <w:p w14:paraId="4A464209">
            <w:pPr>
              <w:jc w:val="center"/>
              <w:rPr>
                <w:rFonts w:hint="eastAsia" w:ascii="宋体" w:hAnsi="宋体" w:cs="宋体"/>
                <w:sz w:val="24"/>
              </w:rPr>
            </w:pPr>
            <w:r>
              <w:rPr>
                <w:rFonts w:hint="eastAsia" w:ascii="宋体" w:hAnsi="宋体" w:cs="宋体"/>
                <w:sz w:val="24"/>
              </w:rPr>
              <w:t>否</w:t>
            </w:r>
          </w:p>
        </w:tc>
      </w:tr>
      <w:tr w14:paraId="37FAF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7982A93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十四、护理系4#三层教研室1（6项技术指标）</w:t>
            </w:r>
          </w:p>
        </w:tc>
      </w:tr>
      <w:tr w14:paraId="5844A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677D075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7505A75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top w:val="single" w:color="auto" w:sz="8" w:space="0"/>
              <w:left w:val="single" w:color="auto" w:sz="8" w:space="0"/>
              <w:bottom w:val="single" w:color="auto" w:sz="8" w:space="0"/>
              <w:right w:val="single" w:color="auto" w:sz="4" w:space="0"/>
            </w:tcBorders>
            <w:vAlign w:val="center"/>
          </w:tcPr>
          <w:p w14:paraId="0C6FB996">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57FD4B5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6EF1F9F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00DC597A">
            <w:pPr>
              <w:jc w:val="center"/>
              <w:rPr>
                <w:rFonts w:hint="eastAsia" w:ascii="宋体" w:hAnsi="宋体" w:cs="宋体"/>
                <w:sz w:val="24"/>
              </w:rPr>
            </w:pPr>
            <w:r>
              <w:rPr>
                <w:rFonts w:hint="eastAsia" w:ascii="宋体" w:hAnsi="宋体" w:cs="宋体"/>
                <w:sz w:val="24"/>
              </w:rPr>
              <w:t>否</w:t>
            </w:r>
          </w:p>
        </w:tc>
      </w:tr>
      <w:tr w14:paraId="37DBF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65147A5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67DB8EA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28DEF3C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0E8DF91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003CA035">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B889B2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081BF61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10 </w:t>
            </w:r>
          </w:p>
        </w:tc>
        <w:tc>
          <w:tcPr>
            <w:tcW w:w="1205" w:type="dxa"/>
            <w:tcBorders>
              <w:top w:val="single" w:color="auto" w:sz="4" w:space="0"/>
              <w:left w:val="single" w:color="auto" w:sz="8" w:space="0"/>
              <w:bottom w:val="single" w:color="auto" w:sz="4" w:space="0"/>
              <w:right w:val="single" w:color="auto" w:sz="8" w:space="0"/>
            </w:tcBorders>
            <w:vAlign w:val="center"/>
          </w:tcPr>
          <w:p w14:paraId="04A78733">
            <w:pPr>
              <w:jc w:val="center"/>
              <w:rPr>
                <w:rFonts w:hint="eastAsia" w:ascii="宋体" w:hAnsi="宋体" w:cs="宋体"/>
                <w:sz w:val="24"/>
              </w:rPr>
            </w:pPr>
            <w:r>
              <w:rPr>
                <w:rFonts w:hint="eastAsia" w:ascii="宋体" w:hAnsi="宋体" w:cs="宋体"/>
                <w:sz w:val="24"/>
              </w:rPr>
              <w:t>否</w:t>
            </w:r>
          </w:p>
        </w:tc>
      </w:tr>
      <w:tr w14:paraId="5EC57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77F5F88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十五、护理系4#三层教研室2（8项技术指标）</w:t>
            </w:r>
          </w:p>
        </w:tc>
      </w:tr>
      <w:tr w14:paraId="62982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49F9855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3BF49BC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2489496C">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19584FE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3F641E00">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15ECFDF1">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665E8954">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12 </w:t>
            </w:r>
          </w:p>
        </w:tc>
        <w:tc>
          <w:tcPr>
            <w:tcW w:w="1205" w:type="dxa"/>
            <w:tcBorders>
              <w:top w:val="single" w:color="auto" w:sz="4" w:space="0"/>
              <w:left w:val="single" w:color="auto" w:sz="8" w:space="0"/>
              <w:bottom w:val="single" w:color="auto" w:sz="4" w:space="0"/>
              <w:right w:val="single" w:color="auto" w:sz="8" w:space="0"/>
            </w:tcBorders>
            <w:vAlign w:val="center"/>
          </w:tcPr>
          <w:p w14:paraId="4404018B">
            <w:pPr>
              <w:jc w:val="center"/>
              <w:rPr>
                <w:rFonts w:hint="eastAsia" w:ascii="宋体" w:hAnsi="宋体" w:cs="宋体"/>
                <w:sz w:val="24"/>
              </w:rPr>
            </w:pPr>
            <w:r>
              <w:rPr>
                <w:rFonts w:hint="eastAsia" w:ascii="宋体" w:hAnsi="宋体" w:cs="宋体"/>
                <w:sz w:val="24"/>
              </w:rPr>
              <w:t>否</w:t>
            </w:r>
          </w:p>
        </w:tc>
      </w:tr>
      <w:tr w14:paraId="7D9C4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884FDC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0CE18CE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会议桌（6米*1.5米）</w:t>
            </w:r>
          </w:p>
        </w:tc>
        <w:tc>
          <w:tcPr>
            <w:tcW w:w="3640" w:type="dxa"/>
            <w:tcBorders>
              <w:top w:val="single" w:color="auto" w:sz="8" w:space="0"/>
              <w:left w:val="single" w:color="auto" w:sz="8" w:space="0"/>
              <w:bottom w:val="single" w:color="auto" w:sz="8" w:space="0"/>
              <w:right w:val="single" w:color="auto" w:sz="4" w:space="0"/>
            </w:tcBorders>
            <w:vAlign w:val="center"/>
          </w:tcPr>
          <w:p w14:paraId="4CC6C14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1、6米*1.5米 </w:t>
            </w:r>
          </w:p>
          <w:p w14:paraId="4F0A035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376F7B1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6A23139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338206E5">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1D537882">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221ADE25">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2DBE2452">
            <w:pPr>
              <w:jc w:val="center"/>
              <w:rPr>
                <w:rFonts w:hint="eastAsia" w:ascii="宋体" w:hAnsi="宋体" w:cs="宋体"/>
                <w:sz w:val="24"/>
              </w:rPr>
            </w:pPr>
            <w:r>
              <w:rPr>
                <w:rFonts w:hint="eastAsia" w:ascii="宋体" w:hAnsi="宋体" w:cs="宋体"/>
                <w:sz w:val="24"/>
              </w:rPr>
              <w:t>否</w:t>
            </w:r>
          </w:p>
        </w:tc>
      </w:tr>
      <w:tr w14:paraId="345F6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6732C024">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十六、护理系4#三层学生活动室（6项技术指标）</w:t>
            </w:r>
          </w:p>
        </w:tc>
      </w:tr>
      <w:tr w14:paraId="0D6A0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59633C9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3B9D705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板式会议桌（4.5米*1.5米）</w:t>
            </w:r>
          </w:p>
        </w:tc>
        <w:tc>
          <w:tcPr>
            <w:tcW w:w="3640" w:type="dxa"/>
            <w:tcBorders>
              <w:top w:val="single" w:color="auto" w:sz="8" w:space="0"/>
              <w:left w:val="single" w:color="auto" w:sz="8" w:space="0"/>
              <w:bottom w:val="single" w:color="auto" w:sz="8" w:space="0"/>
              <w:right w:val="single" w:color="auto" w:sz="4" w:space="0"/>
            </w:tcBorders>
            <w:vAlign w:val="center"/>
          </w:tcPr>
          <w:p w14:paraId="34E084A2">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1、4.5米*1.5米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606AF74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581997C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03D95846">
            <w:pPr>
              <w:jc w:val="center"/>
              <w:rPr>
                <w:rFonts w:hint="eastAsia" w:ascii="宋体" w:hAnsi="宋体" w:cs="宋体"/>
                <w:sz w:val="24"/>
              </w:rPr>
            </w:pPr>
            <w:r>
              <w:rPr>
                <w:rFonts w:hint="eastAsia" w:ascii="宋体" w:hAnsi="宋体" w:cs="宋体"/>
                <w:sz w:val="24"/>
              </w:rPr>
              <w:t>否</w:t>
            </w:r>
          </w:p>
        </w:tc>
      </w:tr>
      <w:tr w14:paraId="2A7B9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555B28D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721EDC3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5383660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4591F8E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6F961FEE">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170DF2CC">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2F29537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10 </w:t>
            </w:r>
          </w:p>
        </w:tc>
        <w:tc>
          <w:tcPr>
            <w:tcW w:w="1205" w:type="dxa"/>
            <w:tcBorders>
              <w:top w:val="single" w:color="auto" w:sz="4" w:space="0"/>
              <w:left w:val="single" w:color="auto" w:sz="8" w:space="0"/>
              <w:bottom w:val="single" w:color="auto" w:sz="4" w:space="0"/>
              <w:right w:val="single" w:color="auto" w:sz="8" w:space="0"/>
            </w:tcBorders>
            <w:vAlign w:val="center"/>
          </w:tcPr>
          <w:p w14:paraId="46238F17">
            <w:pPr>
              <w:jc w:val="center"/>
              <w:rPr>
                <w:rFonts w:hint="eastAsia" w:ascii="宋体" w:hAnsi="宋体" w:cs="宋体"/>
                <w:sz w:val="24"/>
              </w:rPr>
            </w:pPr>
            <w:r>
              <w:rPr>
                <w:rFonts w:hint="eastAsia" w:ascii="宋体" w:hAnsi="宋体" w:cs="宋体"/>
                <w:sz w:val="24"/>
              </w:rPr>
              <w:t>否</w:t>
            </w:r>
          </w:p>
        </w:tc>
      </w:tr>
      <w:tr w14:paraId="198A9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7C283BC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十七、基础医学部10号楼3层资料室（6项技术指标）</w:t>
            </w:r>
          </w:p>
        </w:tc>
      </w:tr>
      <w:tr w14:paraId="2060F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5A9B8D9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43B8943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板式会议桌（1.2米*0.6米）</w:t>
            </w:r>
          </w:p>
        </w:tc>
        <w:tc>
          <w:tcPr>
            <w:tcW w:w="3640" w:type="dxa"/>
            <w:tcBorders>
              <w:top w:val="single" w:color="auto" w:sz="8" w:space="0"/>
              <w:left w:val="single" w:color="auto" w:sz="8" w:space="0"/>
              <w:bottom w:val="single" w:color="auto" w:sz="8" w:space="0"/>
              <w:right w:val="single" w:color="auto" w:sz="4" w:space="0"/>
            </w:tcBorders>
            <w:vAlign w:val="center"/>
          </w:tcPr>
          <w:p w14:paraId="531D3440">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1、1.2米*0.6米 高0.78米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0EA12FA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3ED7A68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 </w:t>
            </w:r>
          </w:p>
        </w:tc>
        <w:tc>
          <w:tcPr>
            <w:tcW w:w="1205" w:type="dxa"/>
            <w:tcBorders>
              <w:top w:val="single" w:color="auto" w:sz="4" w:space="0"/>
              <w:left w:val="single" w:color="auto" w:sz="8" w:space="0"/>
              <w:bottom w:val="single" w:color="auto" w:sz="4" w:space="0"/>
              <w:right w:val="single" w:color="auto" w:sz="8" w:space="0"/>
            </w:tcBorders>
            <w:vAlign w:val="center"/>
          </w:tcPr>
          <w:p w14:paraId="18E2ECB1">
            <w:pPr>
              <w:jc w:val="center"/>
              <w:rPr>
                <w:rFonts w:hint="eastAsia" w:ascii="宋体" w:hAnsi="宋体" w:cs="宋体"/>
                <w:sz w:val="24"/>
              </w:rPr>
            </w:pPr>
            <w:r>
              <w:rPr>
                <w:rFonts w:hint="eastAsia" w:ascii="宋体" w:hAnsi="宋体" w:cs="宋体"/>
                <w:sz w:val="24"/>
              </w:rPr>
              <w:t>否</w:t>
            </w:r>
          </w:p>
        </w:tc>
      </w:tr>
      <w:tr w14:paraId="00491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65047523">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5C53743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20F85A8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71FB1FB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2DEF4355">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7E7B2522">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6E45A20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 </w:t>
            </w:r>
          </w:p>
        </w:tc>
        <w:tc>
          <w:tcPr>
            <w:tcW w:w="1205" w:type="dxa"/>
            <w:tcBorders>
              <w:top w:val="single" w:color="auto" w:sz="4" w:space="0"/>
              <w:left w:val="single" w:color="auto" w:sz="8" w:space="0"/>
              <w:bottom w:val="single" w:color="auto" w:sz="4" w:space="0"/>
              <w:right w:val="single" w:color="auto" w:sz="8" w:space="0"/>
            </w:tcBorders>
            <w:vAlign w:val="center"/>
          </w:tcPr>
          <w:p w14:paraId="7E47BCAB">
            <w:pPr>
              <w:jc w:val="center"/>
              <w:rPr>
                <w:rFonts w:hint="eastAsia" w:ascii="宋体" w:hAnsi="宋体" w:cs="宋体"/>
                <w:sz w:val="24"/>
              </w:rPr>
            </w:pPr>
            <w:r>
              <w:rPr>
                <w:rFonts w:hint="eastAsia" w:ascii="宋体" w:hAnsi="宋体" w:cs="宋体"/>
                <w:sz w:val="24"/>
              </w:rPr>
              <w:t>否</w:t>
            </w:r>
          </w:p>
        </w:tc>
      </w:tr>
      <w:tr w14:paraId="70899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08E31641">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十八、团委1号楼地下室学生活动室1（6项技术指标）</w:t>
            </w:r>
          </w:p>
        </w:tc>
      </w:tr>
      <w:tr w14:paraId="5B6C9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1C3D99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7D945B6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板式会议桌（1.8米*0.9米）</w:t>
            </w:r>
          </w:p>
        </w:tc>
        <w:tc>
          <w:tcPr>
            <w:tcW w:w="3640" w:type="dxa"/>
            <w:tcBorders>
              <w:top w:val="single" w:color="auto" w:sz="8" w:space="0"/>
              <w:left w:val="single" w:color="auto" w:sz="8" w:space="0"/>
              <w:bottom w:val="single" w:color="auto" w:sz="8" w:space="0"/>
              <w:right w:val="single" w:color="auto" w:sz="4" w:space="0"/>
            </w:tcBorders>
            <w:vAlign w:val="center"/>
          </w:tcPr>
          <w:p w14:paraId="49E03250">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1、1.8米*0.9米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桌面采用E0优质三聚氰胺饰面人造板，优质环保材料封边；具有合理走线功能。3、优质钢管桌架，钢管壁厚≥1.8mm。</w:t>
            </w:r>
          </w:p>
        </w:tc>
        <w:tc>
          <w:tcPr>
            <w:tcW w:w="749" w:type="dxa"/>
            <w:tcBorders>
              <w:top w:val="single" w:color="auto" w:sz="8" w:space="0"/>
              <w:left w:val="single" w:color="auto" w:sz="4" w:space="0"/>
              <w:bottom w:val="single" w:color="auto" w:sz="8" w:space="0"/>
              <w:right w:val="single" w:color="auto" w:sz="4" w:space="0"/>
            </w:tcBorders>
            <w:vAlign w:val="center"/>
          </w:tcPr>
          <w:p w14:paraId="043097D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10650A5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 </w:t>
            </w:r>
          </w:p>
        </w:tc>
        <w:tc>
          <w:tcPr>
            <w:tcW w:w="1205" w:type="dxa"/>
            <w:tcBorders>
              <w:top w:val="single" w:color="auto" w:sz="4" w:space="0"/>
              <w:left w:val="single" w:color="auto" w:sz="8" w:space="0"/>
              <w:bottom w:val="single" w:color="auto" w:sz="4" w:space="0"/>
              <w:right w:val="single" w:color="auto" w:sz="8" w:space="0"/>
            </w:tcBorders>
            <w:vAlign w:val="center"/>
          </w:tcPr>
          <w:p w14:paraId="5DCF6B95">
            <w:pPr>
              <w:jc w:val="center"/>
              <w:rPr>
                <w:rFonts w:hint="eastAsia" w:ascii="宋体" w:hAnsi="宋体" w:cs="宋体"/>
                <w:sz w:val="24"/>
              </w:rPr>
            </w:pPr>
            <w:r>
              <w:rPr>
                <w:rFonts w:hint="eastAsia" w:ascii="宋体" w:hAnsi="宋体" w:cs="宋体"/>
                <w:sz w:val="24"/>
              </w:rPr>
              <w:t>否</w:t>
            </w:r>
          </w:p>
        </w:tc>
      </w:tr>
      <w:tr w14:paraId="43F66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9FE943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1D01AE9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6685411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7937DA7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7EC12D0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6A8DDD04">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6909E9C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left w:val="single" w:color="auto" w:sz="8" w:space="0"/>
              <w:bottom w:val="single" w:color="auto" w:sz="4" w:space="0"/>
              <w:right w:val="single" w:color="auto" w:sz="8" w:space="0"/>
            </w:tcBorders>
            <w:vAlign w:val="center"/>
          </w:tcPr>
          <w:p w14:paraId="1856106E">
            <w:pPr>
              <w:jc w:val="center"/>
              <w:rPr>
                <w:rFonts w:hint="eastAsia" w:ascii="宋体" w:hAnsi="宋体" w:cs="宋体"/>
                <w:sz w:val="24"/>
              </w:rPr>
            </w:pPr>
            <w:r>
              <w:rPr>
                <w:rFonts w:hint="eastAsia" w:ascii="宋体" w:hAnsi="宋体" w:cs="宋体"/>
                <w:sz w:val="24"/>
              </w:rPr>
              <w:t>否</w:t>
            </w:r>
          </w:p>
        </w:tc>
      </w:tr>
      <w:tr w14:paraId="768C4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7694F4C4">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十九、团委1号楼地下室学生活动室2（8项技术指标）</w:t>
            </w:r>
          </w:p>
        </w:tc>
      </w:tr>
      <w:tr w14:paraId="766AC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6047BFD">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079462D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6930BC8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687D45B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5969E242">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379B5F77">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31AC8C9D">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30 </w:t>
            </w:r>
          </w:p>
        </w:tc>
        <w:tc>
          <w:tcPr>
            <w:tcW w:w="1205" w:type="dxa"/>
            <w:tcBorders>
              <w:top w:val="single" w:color="auto" w:sz="4" w:space="0"/>
              <w:left w:val="single" w:color="auto" w:sz="8" w:space="0"/>
              <w:bottom w:val="single" w:color="auto" w:sz="4" w:space="0"/>
              <w:right w:val="single" w:color="auto" w:sz="8" w:space="0"/>
            </w:tcBorders>
            <w:vAlign w:val="center"/>
          </w:tcPr>
          <w:p w14:paraId="66625DAA">
            <w:pPr>
              <w:jc w:val="center"/>
              <w:rPr>
                <w:rFonts w:hint="eastAsia" w:ascii="宋体" w:hAnsi="宋体" w:cs="宋体"/>
                <w:sz w:val="24"/>
              </w:rPr>
            </w:pPr>
            <w:r>
              <w:rPr>
                <w:rFonts w:hint="eastAsia" w:ascii="宋体" w:hAnsi="宋体" w:cs="宋体"/>
                <w:sz w:val="24"/>
              </w:rPr>
              <w:t>否</w:t>
            </w:r>
          </w:p>
        </w:tc>
      </w:tr>
      <w:tr w14:paraId="46CAE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CA25E6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5256AC3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会议桌（5米*1.5米）</w:t>
            </w:r>
          </w:p>
        </w:tc>
        <w:tc>
          <w:tcPr>
            <w:tcW w:w="3640" w:type="dxa"/>
            <w:tcBorders>
              <w:top w:val="single" w:color="auto" w:sz="8" w:space="0"/>
              <w:left w:val="single" w:color="auto" w:sz="8" w:space="0"/>
              <w:bottom w:val="single" w:color="auto" w:sz="8" w:space="0"/>
              <w:right w:val="single" w:color="auto" w:sz="4" w:space="0"/>
            </w:tcBorders>
            <w:vAlign w:val="center"/>
          </w:tcPr>
          <w:p w14:paraId="6CF3FF7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1、5米*1.5米 </w:t>
            </w:r>
          </w:p>
          <w:p w14:paraId="4B8EAF0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24BC89B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101D092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4F73E04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top w:val="single" w:color="auto" w:sz="8" w:space="0"/>
              <w:left w:val="single" w:color="auto" w:sz="4" w:space="0"/>
              <w:bottom w:val="single" w:color="auto" w:sz="8" w:space="0"/>
              <w:right w:val="single" w:color="auto" w:sz="4" w:space="0"/>
            </w:tcBorders>
            <w:vAlign w:val="center"/>
          </w:tcPr>
          <w:p w14:paraId="43451D0C">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58B5465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61594AC7">
            <w:pPr>
              <w:jc w:val="center"/>
              <w:rPr>
                <w:rFonts w:hint="eastAsia" w:ascii="宋体" w:hAnsi="宋体" w:cs="宋体"/>
                <w:sz w:val="24"/>
              </w:rPr>
            </w:pPr>
            <w:r>
              <w:rPr>
                <w:rFonts w:hint="eastAsia" w:ascii="宋体" w:hAnsi="宋体" w:cs="宋体"/>
                <w:sz w:val="24"/>
              </w:rPr>
              <w:t>否</w:t>
            </w:r>
          </w:p>
        </w:tc>
      </w:tr>
      <w:tr w14:paraId="75E36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602CE6A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二十、团委1号楼地下室学生活动室3 （8项技术指标）</w:t>
            </w:r>
          </w:p>
        </w:tc>
      </w:tr>
      <w:tr w14:paraId="3653C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1E69FAE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3491837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61FCFD8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2F16962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2E28949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5688227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0F688B2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30 </w:t>
            </w:r>
          </w:p>
        </w:tc>
        <w:tc>
          <w:tcPr>
            <w:tcW w:w="1205" w:type="dxa"/>
            <w:tcBorders>
              <w:top w:val="single" w:color="auto" w:sz="4" w:space="0"/>
              <w:left w:val="single" w:color="auto" w:sz="8" w:space="0"/>
              <w:bottom w:val="single" w:color="auto" w:sz="4" w:space="0"/>
              <w:right w:val="single" w:color="auto" w:sz="8" w:space="0"/>
            </w:tcBorders>
            <w:vAlign w:val="center"/>
          </w:tcPr>
          <w:p w14:paraId="74FAC012">
            <w:pPr>
              <w:jc w:val="center"/>
              <w:rPr>
                <w:rFonts w:hint="eastAsia" w:ascii="宋体" w:hAnsi="宋体" w:cs="宋体"/>
                <w:sz w:val="24"/>
              </w:rPr>
            </w:pPr>
            <w:r>
              <w:rPr>
                <w:rFonts w:hint="eastAsia" w:ascii="宋体" w:hAnsi="宋体" w:cs="宋体"/>
                <w:sz w:val="24"/>
              </w:rPr>
              <w:t>否</w:t>
            </w:r>
          </w:p>
        </w:tc>
      </w:tr>
      <w:tr w14:paraId="3E629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09A87DC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053C913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会议桌（5米*1.5米）</w:t>
            </w:r>
          </w:p>
        </w:tc>
        <w:tc>
          <w:tcPr>
            <w:tcW w:w="3640" w:type="dxa"/>
            <w:tcBorders>
              <w:top w:val="single" w:color="auto" w:sz="8" w:space="0"/>
              <w:left w:val="single" w:color="auto" w:sz="8" w:space="0"/>
              <w:bottom w:val="single" w:color="auto" w:sz="8" w:space="0"/>
              <w:right w:val="single" w:color="auto" w:sz="4" w:space="0"/>
            </w:tcBorders>
            <w:vAlign w:val="center"/>
          </w:tcPr>
          <w:p w14:paraId="3E53156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1、5米*1.5米 </w:t>
            </w:r>
          </w:p>
          <w:p w14:paraId="40B3DAA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4BFA042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288F4C7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17D0C1B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top w:val="single" w:color="auto" w:sz="8" w:space="0"/>
              <w:left w:val="single" w:color="auto" w:sz="4" w:space="0"/>
              <w:bottom w:val="single" w:color="auto" w:sz="8" w:space="0"/>
              <w:right w:val="single" w:color="auto" w:sz="4" w:space="0"/>
            </w:tcBorders>
            <w:vAlign w:val="center"/>
          </w:tcPr>
          <w:p w14:paraId="33D13908">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2CA2206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385B44F6">
            <w:pPr>
              <w:jc w:val="center"/>
              <w:rPr>
                <w:rFonts w:hint="eastAsia" w:ascii="宋体" w:hAnsi="宋体" w:cs="宋体"/>
                <w:sz w:val="24"/>
              </w:rPr>
            </w:pPr>
            <w:r>
              <w:rPr>
                <w:rFonts w:hint="eastAsia" w:ascii="宋体" w:hAnsi="宋体" w:cs="宋体"/>
                <w:sz w:val="24"/>
              </w:rPr>
              <w:t>否</w:t>
            </w:r>
          </w:p>
        </w:tc>
      </w:tr>
      <w:tr w14:paraId="13F3C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1D060C6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二十一、文化基础部体育馆一层教研室2 （8项技术指标）</w:t>
            </w:r>
          </w:p>
        </w:tc>
      </w:tr>
      <w:tr w14:paraId="52792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A0E981D">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6684C9C2">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板台会议桌（5.5米*1.8米）</w:t>
            </w:r>
          </w:p>
        </w:tc>
        <w:tc>
          <w:tcPr>
            <w:tcW w:w="3640" w:type="dxa"/>
            <w:tcBorders>
              <w:top w:val="single" w:color="auto" w:sz="8" w:space="0"/>
              <w:left w:val="single" w:color="auto" w:sz="8" w:space="0"/>
              <w:bottom w:val="single" w:color="auto" w:sz="8" w:space="0"/>
              <w:right w:val="single" w:color="auto" w:sz="4" w:space="0"/>
            </w:tcBorders>
            <w:vAlign w:val="center"/>
          </w:tcPr>
          <w:p w14:paraId="29DA215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1、5.5米*1.8米 </w:t>
            </w:r>
          </w:p>
          <w:p w14:paraId="5B06824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65D44BA0">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3、饰面：采用优质优质0.6厚胡桃木木皮覆面，实木封边，所有人造板件双饰面。 </w:t>
            </w:r>
          </w:p>
          <w:p w14:paraId="214F38C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4、油漆：采用优质水性涂料饰面。具有走线功能。 </w:t>
            </w:r>
          </w:p>
          <w:p w14:paraId="06B292FA">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7EF1F2C6">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4457F7D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3B155C40">
            <w:pPr>
              <w:jc w:val="center"/>
              <w:rPr>
                <w:rFonts w:hint="eastAsia" w:ascii="宋体" w:hAnsi="宋体" w:cs="宋体"/>
                <w:sz w:val="24"/>
              </w:rPr>
            </w:pPr>
            <w:r>
              <w:rPr>
                <w:rFonts w:hint="eastAsia" w:ascii="宋体" w:hAnsi="宋体" w:cs="宋体"/>
                <w:sz w:val="24"/>
              </w:rPr>
              <w:t>否</w:t>
            </w:r>
          </w:p>
        </w:tc>
      </w:tr>
      <w:tr w14:paraId="24B5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449CB10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7EEB129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12BB33E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扶手椅【规格】常规</w:t>
            </w:r>
          </w:p>
          <w:p w14:paraId="789B139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173C3FA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B8251B9">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6195164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40 </w:t>
            </w:r>
          </w:p>
        </w:tc>
        <w:tc>
          <w:tcPr>
            <w:tcW w:w="1205" w:type="dxa"/>
            <w:tcBorders>
              <w:top w:val="single" w:color="auto" w:sz="4" w:space="0"/>
              <w:left w:val="single" w:color="auto" w:sz="8" w:space="0"/>
              <w:bottom w:val="single" w:color="auto" w:sz="4" w:space="0"/>
              <w:right w:val="single" w:color="auto" w:sz="8" w:space="0"/>
            </w:tcBorders>
            <w:vAlign w:val="center"/>
          </w:tcPr>
          <w:p w14:paraId="35F35A49">
            <w:pPr>
              <w:jc w:val="center"/>
              <w:rPr>
                <w:rFonts w:hint="eastAsia" w:ascii="宋体" w:hAnsi="宋体" w:cs="宋体"/>
                <w:sz w:val="24"/>
              </w:rPr>
            </w:pPr>
            <w:r>
              <w:rPr>
                <w:rFonts w:hint="eastAsia" w:ascii="宋体" w:hAnsi="宋体" w:cs="宋体"/>
                <w:sz w:val="24"/>
              </w:rPr>
              <w:t>否</w:t>
            </w:r>
          </w:p>
        </w:tc>
      </w:tr>
      <w:tr w14:paraId="68B25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630D4FB1">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二十二、文化基础部行政楼二层教研室 （6项技术指标）</w:t>
            </w:r>
          </w:p>
        </w:tc>
      </w:tr>
      <w:tr w14:paraId="629C8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28BB264B">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1494C46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板式会议桌（3.4米*1.35米）</w:t>
            </w:r>
          </w:p>
        </w:tc>
        <w:tc>
          <w:tcPr>
            <w:tcW w:w="3640" w:type="dxa"/>
            <w:tcBorders>
              <w:top w:val="single" w:color="auto" w:sz="8" w:space="0"/>
              <w:left w:val="single" w:color="auto" w:sz="8" w:space="0"/>
              <w:bottom w:val="single" w:color="auto" w:sz="8" w:space="0"/>
              <w:right w:val="single" w:color="auto" w:sz="4" w:space="0"/>
            </w:tcBorders>
            <w:vAlign w:val="center"/>
          </w:tcPr>
          <w:p w14:paraId="5FE68066">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1、3.4米*1.35米</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 桌面采用E0优质三聚氰胺饰面人造板，优质环保材料封边；具有合理走线功能。3、优质钢管桌架，钢管壁厚≥1.8。</w:t>
            </w:r>
          </w:p>
        </w:tc>
        <w:tc>
          <w:tcPr>
            <w:tcW w:w="749" w:type="dxa"/>
            <w:tcBorders>
              <w:top w:val="single" w:color="auto" w:sz="8" w:space="0"/>
              <w:left w:val="single" w:color="auto" w:sz="4" w:space="0"/>
              <w:bottom w:val="single" w:color="auto" w:sz="8" w:space="0"/>
              <w:right w:val="single" w:color="auto" w:sz="4" w:space="0"/>
            </w:tcBorders>
            <w:vAlign w:val="center"/>
          </w:tcPr>
          <w:p w14:paraId="617743B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36F1AFF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26F2DCE8">
            <w:pPr>
              <w:jc w:val="center"/>
              <w:rPr>
                <w:rFonts w:hint="eastAsia" w:ascii="宋体" w:hAnsi="宋体" w:cs="宋体"/>
                <w:sz w:val="24"/>
              </w:rPr>
            </w:pPr>
            <w:r>
              <w:rPr>
                <w:rFonts w:hint="eastAsia" w:ascii="宋体" w:hAnsi="宋体" w:cs="宋体"/>
                <w:sz w:val="24"/>
              </w:rPr>
              <w:t>否</w:t>
            </w:r>
          </w:p>
        </w:tc>
      </w:tr>
      <w:tr w14:paraId="7EA3A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68EF98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09AD381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09E7283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5396D00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3E1BFA2D">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6678C53">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120196F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12 </w:t>
            </w:r>
          </w:p>
        </w:tc>
        <w:tc>
          <w:tcPr>
            <w:tcW w:w="1205" w:type="dxa"/>
            <w:tcBorders>
              <w:top w:val="single" w:color="auto" w:sz="4" w:space="0"/>
              <w:left w:val="single" w:color="auto" w:sz="8" w:space="0"/>
              <w:bottom w:val="single" w:color="auto" w:sz="4" w:space="0"/>
              <w:right w:val="single" w:color="auto" w:sz="8" w:space="0"/>
            </w:tcBorders>
            <w:vAlign w:val="center"/>
          </w:tcPr>
          <w:p w14:paraId="5996997B">
            <w:pPr>
              <w:jc w:val="center"/>
              <w:rPr>
                <w:rFonts w:hint="eastAsia" w:ascii="宋体" w:hAnsi="宋体" w:cs="宋体"/>
                <w:sz w:val="24"/>
              </w:rPr>
            </w:pPr>
            <w:r>
              <w:rPr>
                <w:rFonts w:hint="eastAsia" w:ascii="宋体" w:hAnsi="宋体" w:cs="宋体"/>
                <w:sz w:val="24"/>
              </w:rPr>
              <w:t>否</w:t>
            </w:r>
          </w:p>
        </w:tc>
      </w:tr>
      <w:tr w14:paraId="682E7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05C5C9CF">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二十三、医技系8号楼四层教研会议室（8项技术指标）</w:t>
            </w:r>
          </w:p>
        </w:tc>
      </w:tr>
      <w:tr w14:paraId="558AC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6321580A">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30FAFFC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119CCE6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46430C4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7A960752">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27FE35A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533DA5CD">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22 </w:t>
            </w:r>
          </w:p>
        </w:tc>
        <w:tc>
          <w:tcPr>
            <w:tcW w:w="1205" w:type="dxa"/>
            <w:tcBorders>
              <w:top w:val="single" w:color="auto" w:sz="4" w:space="0"/>
              <w:left w:val="single" w:color="auto" w:sz="8" w:space="0"/>
              <w:bottom w:val="single" w:color="auto" w:sz="4" w:space="0"/>
              <w:right w:val="single" w:color="auto" w:sz="8" w:space="0"/>
            </w:tcBorders>
            <w:vAlign w:val="center"/>
          </w:tcPr>
          <w:p w14:paraId="3BC28415">
            <w:pPr>
              <w:jc w:val="center"/>
              <w:rPr>
                <w:rFonts w:hint="eastAsia" w:ascii="宋体" w:hAnsi="宋体" w:cs="宋体"/>
                <w:sz w:val="24"/>
              </w:rPr>
            </w:pPr>
            <w:r>
              <w:rPr>
                <w:rFonts w:hint="eastAsia" w:ascii="宋体" w:hAnsi="宋体" w:cs="宋体"/>
                <w:sz w:val="24"/>
              </w:rPr>
              <w:t>否</w:t>
            </w:r>
          </w:p>
        </w:tc>
      </w:tr>
      <w:tr w14:paraId="452F0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9E121D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6837D920">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会议桌（5米*1.5米）</w:t>
            </w:r>
          </w:p>
        </w:tc>
        <w:tc>
          <w:tcPr>
            <w:tcW w:w="3640" w:type="dxa"/>
            <w:tcBorders>
              <w:top w:val="single" w:color="auto" w:sz="8" w:space="0"/>
              <w:left w:val="single" w:color="auto" w:sz="8" w:space="0"/>
              <w:bottom w:val="single" w:color="auto" w:sz="8" w:space="0"/>
              <w:right w:val="single" w:color="auto" w:sz="4" w:space="0"/>
            </w:tcBorders>
            <w:vAlign w:val="center"/>
          </w:tcPr>
          <w:p w14:paraId="74A23AE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1、5米*1.5米 </w:t>
            </w:r>
          </w:p>
          <w:p w14:paraId="08896589">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22538B0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06C1E60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09B0D00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top w:val="single" w:color="auto" w:sz="8" w:space="0"/>
              <w:left w:val="single" w:color="auto" w:sz="4" w:space="0"/>
              <w:bottom w:val="single" w:color="auto" w:sz="8" w:space="0"/>
              <w:right w:val="single" w:color="auto" w:sz="4" w:space="0"/>
            </w:tcBorders>
            <w:vAlign w:val="center"/>
          </w:tcPr>
          <w:p w14:paraId="4E891BC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4E44DAB6">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3E2AFC77">
            <w:pPr>
              <w:jc w:val="center"/>
              <w:rPr>
                <w:rFonts w:hint="eastAsia" w:ascii="宋体" w:hAnsi="宋体" w:cs="宋体"/>
                <w:sz w:val="24"/>
              </w:rPr>
            </w:pPr>
            <w:r>
              <w:rPr>
                <w:rFonts w:hint="eastAsia" w:ascii="宋体" w:hAnsi="宋体" w:cs="宋体"/>
                <w:sz w:val="24"/>
              </w:rPr>
              <w:t>否</w:t>
            </w:r>
          </w:p>
        </w:tc>
      </w:tr>
      <w:tr w14:paraId="12FE1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18D8223E">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二十四、医技系9号楼三层教研会议室（8项技术指标）</w:t>
            </w:r>
          </w:p>
        </w:tc>
      </w:tr>
      <w:tr w14:paraId="1A318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82A44D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12388869">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16B1721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5AAC0A5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46F7B6A4">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6A7C950">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7E2906CB">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50 </w:t>
            </w:r>
          </w:p>
        </w:tc>
        <w:tc>
          <w:tcPr>
            <w:tcW w:w="1205" w:type="dxa"/>
            <w:tcBorders>
              <w:top w:val="single" w:color="auto" w:sz="4" w:space="0"/>
              <w:left w:val="single" w:color="auto" w:sz="8" w:space="0"/>
              <w:bottom w:val="single" w:color="auto" w:sz="4" w:space="0"/>
              <w:right w:val="single" w:color="auto" w:sz="8" w:space="0"/>
            </w:tcBorders>
            <w:vAlign w:val="center"/>
          </w:tcPr>
          <w:p w14:paraId="36C9F69F">
            <w:pPr>
              <w:jc w:val="center"/>
              <w:rPr>
                <w:rFonts w:hint="eastAsia" w:ascii="宋体" w:hAnsi="宋体" w:cs="宋体"/>
                <w:sz w:val="24"/>
              </w:rPr>
            </w:pPr>
            <w:r>
              <w:rPr>
                <w:rFonts w:hint="eastAsia" w:ascii="宋体" w:hAnsi="宋体" w:cs="宋体"/>
                <w:sz w:val="24"/>
              </w:rPr>
              <w:t>否</w:t>
            </w:r>
          </w:p>
        </w:tc>
      </w:tr>
      <w:tr w14:paraId="75E84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274F0ECC">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7BFFADD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会议桌（6米*1.5米）</w:t>
            </w:r>
          </w:p>
        </w:tc>
        <w:tc>
          <w:tcPr>
            <w:tcW w:w="3640" w:type="dxa"/>
            <w:tcBorders>
              <w:top w:val="single" w:color="auto" w:sz="8" w:space="0"/>
              <w:left w:val="single" w:color="auto" w:sz="8" w:space="0"/>
              <w:bottom w:val="single" w:color="auto" w:sz="8" w:space="0"/>
              <w:right w:val="single" w:color="auto" w:sz="4" w:space="0"/>
            </w:tcBorders>
            <w:vAlign w:val="center"/>
          </w:tcPr>
          <w:p w14:paraId="172F2AE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1、6米*1.5米 </w:t>
            </w:r>
          </w:p>
          <w:p w14:paraId="2D0920F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15BE9E4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41F3309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0D71B33C">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35B728EA">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7C50BF87">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17D02C91">
            <w:pPr>
              <w:jc w:val="center"/>
              <w:rPr>
                <w:rFonts w:hint="eastAsia" w:ascii="宋体" w:hAnsi="宋体" w:cs="宋体"/>
                <w:sz w:val="24"/>
              </w:rPr>
            </w:pPr>
            <w:r>
              <w:rPr>
                <w:rFonts w:hint="eastAsia" w:ascii="宋体" w:hAnsi="宋体" w:cs="宋体"/>
                <w:sz w:val="24"/>
              </w:rPr>
              <w:t>否</w:t>
            </w:r>
          </w:p>
        </w:tc>
      </w:tr>
      <w:tr w14:paraId="0822C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391F1AFC">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二十五、医技系9号楼三层教研室 （8项技术指标）</w:t>
            </w:r>
          </w:p>
        </w:tc>
      </w:tr>
      <w:tr w14:paraId="58A69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43E8873F">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29B005B7">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007A2A33">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26C0645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3EE56AE3">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4D219710">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76A4851F">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22 </w:t>
            </w:r>
          </w:p>
        </w:tc>
        <w:tc>
          <w:tcPr>
            <w:tcW w:w="1205" w:type="dxa"/>
            <w:tcBorders>
              <w:top w:val="single" w:color="auto" w:sz="4" w:space="0"/>
              <w:left w:val="single" w:color="auto" w:sz="8" w:space="0"/>
              <w:bottom w:val="single" w:color="auto" w:sz="4" w:space="0"/>
              <w:right w:val="single" w:color="auto" w:sz="8" w:space="0"/>
            </w:tcBorders>
            <w:vAlign w:val="center"/>
          </w:tcPr>
          <w:p w14:paraId="576D29AA">
            <w:pPr>
              <w:jc w:val="center"/>
              <w:rPr>
                <w:rFonts w:hint="eastAsia" w:ascii="宋体" w:hAnsi="宋体" w:cs="宋体"/>
                <w:sz w:val="24"/>
              </w:rPr>
            </w:pPr>
            <w:r>
              <w:rPr>
                <w:rFonts w:hint="eastAsia" w:ascii="宋体" w:hAnsi="宋体" w:cs="宋体"/>
                <w:sz w:val="24"/>
              </w:rPr>
              <w:t>否</w:t>
            </w:r>
          </w:p>
        </w:tc>
      </w:tr>
      <w:tr w14:paraId="68F50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52FF03E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7A5B21E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会议桌（5米*1.5米）</w:t>
            </w:r>
          </w:p>
        </w:tc>
        <w:tc>
          <w:tcPr>
            <w:tcW w:w="3640" w:type="dxa"/>
            <w:tcBorders>
              <w:top w:val="single" w:color="auto" w:sz="8" w:space="0"/>
              <w:left w:val="single" w:color="auto" w:sz="8" w:space="0"/>
              <w:bottom w:val="single" w:color="auto" w:sz="8" w:space="0"/>
              <w:right w:val="single" w:color="auto" w:sz="4" w:space="0"/>
            </w:tcBorders>
            <w:vAlign w:val="center"/>
          </w:tcPr>
          <w:p w14:paraId="277C9D9F">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1、5米*1.5米 </w:t>
            </w:r>
          </w:p>
          <w:p w14:paraId="5F98DD6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7C7CD8AC">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7A5877E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38E7984F">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5、工艺：人造板全部双饰面、封四边、走线孔内缘和隐蔽部位全部封边处理；人造板两面双贴木皮，均衡油饰，实木封边，转角过渡自然。</w:t>
            </w:r>
          </w:p>
        </w:tc>
        <w:tc>
          <w:tcPr>
            <w:tcW w:w="749" w:type="dxa"/>
            <w:tcBorders>
              <w:top w:val="single" w:color="auto" w:sz="8" w:space="0"/>
              <w:left w:val="single" w:color="auto" w:sz="4" w:space="0"/>
              <w:bottom w:val="single" w:color="auto" w:sz="8" w:space="0"/>
              <w:right w:val="single" w:color="auto" w:sz="4" w:space="0"/>
            </w:tcBorders>
            <w:vAlign w:val="center"/>
          </w:tcPr>
          <w:p w14:paraId="7BA08545">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24DDC36F">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501AEF7E">
            <w:pPr>
              <w:jc w:val="center"/>
              <w:rPr>
                <w:rFonts w:hint="eastAsia" w:ascii="宋体" w:hAnsi="宋体" w:cs="宋体"/>
                <w:sz w:val="24"/>
              </w:rPr>
            </w:pPr>
            <w:r>
              <w:rPr>
                <w:rFonts w:hint="eastAsia" w:ascii="宋体" w:hAnsi="宋体" w:cs="宋体"/>
                <w:sz w:val="24"/>
              </w:rPr>
              <w:t>否</w:t>
            </w:r>
          </w:p>
        </w:tc>
      </w:tr>
      <w:tr w14:paraId="62BC5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3B6639CA">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二十六、中药与康复系7号楼3层教研会议室（8项技术指标）</w:t>
            </w:r>
          </w:p>
        </w:tc>
      </w:tr>
      <w:tr w14:paraId="0F3D4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BDADCD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79A1E52E">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会议椅</w:t>
            </w:r>
          </w:p>
        </w:tc>
        <w:tc>
          <w:tcPr>
            <w:tcW w:w="3640" w:type="dxa"/>
            <w:tcBorders>
              <w:top w:val="single" w:color="auto" w:sz="8" w:space="0"/>
              <w:left w:val="single" w:color="auto" w:sz="8" w:space="0"/>
              <w:bottom w:val="single" w:color="auto" w:sz="8" w:space="0"/>
              <w:right w:val="single" w:color="auto" w:sz="4" w:space="0"/>
            </w:tcBorders>
            <w:vAlign w:val="center"/>
          </w:tcPr>
          <w:p w14:paraId="1A3DCCB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1、扶手椅【规格】常规</w:t>
            </w:r>
          </w:p>
          <w:p w14:paraId="6B82E6C6">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2、【技术要求】中背。优质一级牛皮覆面；内衬优质环保高回弹PU泡棉，衬板采用E0级弯曲木胶合板，厚度≥12。</w:t>
            </w:r>
          </w:p>
          <w:p w14:paraId="6D7B247A">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3、优质钢制椅架，配优质尼龙套脚。</w:t>
            </w:r>
          </w:p>
        </w:tc>
        <w:tc>
          <w:tcPr>
            <w:tcW w:w="749" w:type="dxa"/>
            <w:tcBorders>
              <w:top w:val="single" w:color="auto" w:sz="8" w:space="0"/>
              <w:left w:val="single" w:color="auto" w:sz="4" w:space="0"/>
              <w:bottom w:val="single" w:color="auto" w:sz="8" w:space="0"/>
              <w:right w:val="single" w:color="auto" w:sz="4" w:space="0"/>
            </w:tcBorders>
            <w:vAlign w:val="center"/>
          </w:tcPr>
          <w:p w14:paraId="24CC8C74">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把</w:t>
            </w:r>
          </w:p>
        </w:tc>
        <w:tc>
          <w:tcPr>
            <w:tcW w:w="649" w:type="dxa"/>
            <w:tcBorders>
              <w:top w:val="single" w:color="auto" w:sz="8" w:space="0"/>
              <w:left w:val="single" w:color="auto" w:sz="4" w:space="0"/>
              <w:bottom w:val="single" w:color="auto" w:sz="8" w:space="0"/>
              <w:right w:val="single" w:color="auto" w:sz="8" w:space="0"/>
            </w:tcBorders>
            <w:vAlign w:val="center"/>
          </w:tcPr>
          <w:p w14:paraId="3F83618A">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23 </w:t>
            </w:r>
          </w:p>
        </w:tc>
        <w:tc>
          <w:tcPr>
            <w:tcW w:w="1205" w:type="dxa"/>
            <w:tcBorders>
              <w:top w:val="single" w:color="auto" w:sz="4" w:space="0"/>
              <w:left w:val="single" w:color="auto" w:sz="8" w:space="0"/>
              <w:bottom w:val="single" w:color="auto" w:sz="4" w:space="0"/>
              <w:right w:val="single" w:color="auto" w:sz="8" w:space="0"/>
            </w:tcBorders>
            <w:vAlign w:val="center"/>
          </w:tcPr>
          <w:p w14:paraId="5E5E9682">
            <w:pPr>
              <w:jc w:val="center"/>
              <w:rPr>
                <w:rFonts w:hint="eastAsia" w:ascii="宋体" w:hAnsi="宋体" w:cs="宋体"/>
                <w:sz w:val="24"/>
              </w:rPr>
            </w:pPr>
            <w:r>
              <w:rPr>
                <w:rFonts w:hint="eastAsia" w:ascii="宋体" w:hAnsi="宋体" w:cs="宋体"/>
                <w:sz w:val="24"/>
              </w:rPr>
              <w:t>否</w:t>
            </w:r>
          </w:p>
        </w:tc>
      </w:tr>
      <w:tr w14:paraId="15066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3E5AA0B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w:t>
            </w:r>
          </w:p>
        </w:tc>
        <w:tc>
          <w:tcPr>
            <w:tcW w:w="1066" w:type="dxa"/>
            <w:tcBorders>
              <w:top w:val="single" w:color="auto" w:sz="8" w:space="0"/>
              <w:left w:val="single" w:color="auto" w:sz="8" w:space="0"/>
              <w:bottom w:val="single" w:color="auto" w:sz="8" w:space="0"/>
              <w:right w:val="single" w:color="auto" w:sz="8" w:space="0"/>
            </w:tcBorders>
            <w:vAlign w:val="center"/>
          </w:tcPr>
          <w:p w14:paraId="3F03DDF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会议桌（7米*3米）</w:t>
            </w:r>
          </w:p>
        </w:tc>
        <w:tc>
          <w:tcPr>
            <w:tcW w:w="3640" w:type="dxa"/>
            <w:tcBorders>
              <w:top w:val="single" w:color="auto" w:sz="8" w:space="0"/>
              <w:left w:val="single" w:color="auto" w:sz="8" w:space="0"/>
              <w:bottom w:val="single" w:color="auto" w:sz="8" w:space="0"/>
              <w:right w:val="single" w:color="auto" w:sz="4" w:space="0"/>
            </w:tcBorders>
            <w:vAlign w:val="center"/>
          </w:tcPr>
          <w:p w14:paraId="5AC41A58">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1、7米*3米 </w:t>
            </w:r>
          </w:p>
          <w:p w14:paraId="6B7E365E">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772CA171">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199E8FB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5A76B08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595389E2">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687D0F9B">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 </w:t>
            </w:r>
          </w:p>
        </w:tc>
        <w:tc>
          <w:tcPr>
            <w:tcW w:w="1205" w:type="dxa"/>
            <w:tcBorders>
              <w:top w:val="single" w:color="auto" w:sz="4" w:space="0"/>
              <w:left w:val="single" w:color="auto" w:sz="8" w:space="0"/>
              <w:bottom w:val="single" w:color="auto" w:sz="4" w:space="0"/>
              <w:right w:val="single" w:color="auto" w:sz="8" w:space="0"/>
            </w:tcBorders>
            <w:vAlign w:val="center"/>
          </w:tcPr>
          <w:p w14:paraId="60A4792E">
            <w:pPr>
              <w:jc w:val="center"/>
              <w:rPr>
                <w:rFonts w:hint="eastAsia" w:ascii="宋体" w:hAnsi="宋体" w:cs="宋体"/>
                <w:sz w:val="24"/>
              </w:rPr>
            </w:pPr>
            <w:r>
              <w:rPr>
                <w:rFonts w:hint="eastAsia" w:ascii="宋体" w:hAnsi="宋体" w:cs="宋体"/>
                <w:sz w:val="24"/>
              </w:rPr>
              <w:t>否</w:t>
            </w:r>
          </w:p>
        </w:tc>
      </w:tr>
      <w:tr w14:paraId="1B41B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3AC8E68D">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二十七、13号楼1层校办档案室（2项技术指标）</w:t>
            </w:r>
          </w:p>
        </w:tc>
      </w:tr>
      <w:tr w14:paraId="3D24F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495D6FC4">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6A8FDDF5">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手动密集架</w:t>
            </w:r>
          </w:p>
        </w:tc>
        <w:tc>
          <w:tcPr>
            <w:tcW w:w="3640" w:type="dxa"/>
            <w:tcBorders>
              <w:top w:val="single" w:color="auto" w:sz="8" w:space="0"/>
              <w:left w:val="single" w:color="auto" w:sz="8" w:space="0"/>
              <w:bottom w:val="single" w:color="auto" w:sz="8" w:space="0"/>
              <w:right w:val="single" w:color="auto" w:sz="4" w:space="0"/>
            </w:tcBorders>
            <w:vAlign w:val="center"/>
          </w:tcPr>
          <w:p w14:paraId="0BE1632A">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1、【规格】复柱双面2700mm*550mm*2300mm</w:t>
            </w:r>
            <w:r>
              <w:rPr>
                <w:rFonts w:hint="eastAsia" w:ascii="宋体" w:hAnsi="宋体" w:cs="宋体"/>
                <w:snapToGrid w:val="0"/>
                <w:color w:val="000000"/>
                <w:kern w:val="0"/>
                <w:sz w:val="24"/>
                <w:lang w:bidi="ar"/>
              </w:rPr>
              <w:br w:type="textWrapping"/>
            </w:r>
            <w:r>
              <w:rPr>
                <w:rFonts w:hint="eastAsia" w:ascii="宋体" w:hAnsi="宋体" w:cs="宋体"/>
                <w:snapToGrid w:val="0"/>
                <w:color w:val="000000"/>
                <w:kern w:val="0"/>
                <w:sz w:val="24"/>
                <w:lang w:bidi="ar"/>
              </w:rPr>
              <w:t>2、【技术要求】基材采用优质一级冷轧钢板。顶部有防尘板，底部列间有防鼠板挡条和上下防倾倒装置；列间接触面有缓冲；附带照明系统。每列外端侧板带有标签框。</w:t>
            </w:r>
          </w:p>
        </w:tc>
        <w:tc>
          <w:tcPr>
            <w:tcW w:w="749" w:type="dxa"/>
            <w:tcBorders>
              <w:top w:val="single" w:color="auto" w:sz="8" w:space="0"/>
              <w:left w:val="single" w:color="auto" w:sz="4" w:space="0"/>
              <w:bottom w:val="single" w:color="auto" w:sz="8" w:space="0"/>
              <w:right w:val="single" w:color="auto" w:sz="4" w:space="0"/>
            </w:tcBorders>
            <w:vAlign w:val="center"/>
          </w:tcPr>
          <w:p w14:paraId="6FBB4A19">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个</w:t>
            </w:r>
          </w:p>
        </w:tc>
        <w:tc>
          <w:tcPr>
            <w:tcW w:w="649" w:type="dxa"/>
            <w:tcBorders>
              <w:top w:val="single" w:color="auto" w:sz="8" w:space="0"/>
              <w:left w:val="single" w:color="auto" w:sz="4" w:space="0"/>
              <w:bottom w:val="single" w:color="auto" w:sz="8" w:space="0"/>
              <w:right w:val="single" w:color="auto" w:sz="8" w:space="0"/>
            </w:tcBorders>
            <w:vAlign w:val="center"/>
          </w:tcPr>
          <w:p w14:paraId="2774DA38">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 xml:space="preserve">134 </w:t>
            </w:r>
          </w:p>
        </w:tc>
        <w:tc>
          <w:tcPr>
            <w:tcW w:w="1205" w:type="dxa"/>
            <w:tcBorders>
              <w:top w:val="single" w:color="auto" w:sz="4" w:space="0"/>
              <w:left w:val="single" w:color="auto" w:sz="8" w:space="0"/>
              <w:bottom w:val="single" w:color="auto" w:sz="4" w:space="0"/>
              <w:right w:val="single" w:color="auto" w:sz="8" w:space="0"/>
            </w:tcBorders>
            <w:vAlign w:val="center"/>
          </w:tcPr>
          <w:p w14:paraId="72A096CF">
            <w:pPr>
              <w:jc w:val="center"/>
              <w:rPr>
                <w:rFonts w:hint="eastAsia" w:ascii="宋体" w:hAnsi="宋体" w:cs="宋体"/>
                <w:sz w:val="24"/>
              </w:rPr>
            </w:pPr>
            <w:r>
              <w:rPr>
                <w:rFonts w:hint="eastAsia" w:ascii="宋体" w:hAnsi="宋体" w:cs="宋体"/>
                <w:sz w:val="24"/>
              </w:rPr>
              <w:t>否</w:t>
            </w:r>
          </w:p>
        </w:tc>
      </w:tr>
      <w:tr w14:paraId="42E21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664378D0">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二十八、中药与康复系6号楼3层教研室（5项技术指标）</w:t>
            </w:r>
          </w:p>
        </w:tc>
      </w:tr>
      <w:tr w14:paraId="53A68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09D4A1B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3DED47E1">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会议桌（7米*1.8米）</w:t>
            </w:r>
          </w:p>
        </w:tc>
        <w:tc>
          <w:tcPr>
            <w:tcW w:w="3640" w:type="dxa"/>
            <w:tcBorders>
              <w:top w:val="single" w:color="auto" w:sz="8" w:space="0"/>
              <w:left w:val="single" w:color="auto" w:sz="8" w:space="0"/>
              <w:bottom w:val="single" w:color="auto" w:sz="8" w:space="0"/>
              <w:right w:val="single" w:color="auto" w:sz="4" w:space="0"/>
            </w:tcBorders>
            <w:vAlign w:val="center"/>
          </w:tcPr>
          <w:p w14:paraId="7057AA57">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1、7米*1.8米 </w:t>
            </w:r>
          </w:p>
          <w:p w14:paraId="4A6CA94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6C4DA00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292022FD">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6492B30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1B38EDA4">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61AE72F3">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1</w:t>
            </w:r>
          </w:p>
        </w:tc>
        <w:tc>
          <w:tcPr>
            <w:tcW w:w="1205" w:type="dxa"/>
            <w:tcBorders>
              <w:top w:val="single" w:color="auto" w:sz="4" w:space="0"/>
              <w:left w:val="single" w:color="auto" w:sz="8" w:space="0"/>
              <w:bottom w:val="single" w:color="auto" w:sz="4" w:space="0"/>
              <w:right w:val="single" w:color="auto" w:sz="8" w:space="0"/>
            </w:tcBorders>
            <w:vAlign w:val="center"/>
          </w:tcPr>
          <w:p w14:paraId="26D41FFE">
            <w:pPr>
              <w:jc w:val="center"/>
              <w:rPr>
                <w:rFonts w:hint="eastAsia" w:ascii="宋体" w:hAnsi="宋体" w:cs="宋体"/>
                <w:sz w:val="24"/>
              </w:rPr>
            </w:pPr>
            <w:r>
              <w:rPr>
                <w:rFonts w:hint="eastAsia" w:ascii="宋体" w:hAnsi="宋体" w:cs="宋体"/>
                <w:sz w:val="24"/>
              </w:rPr>
              <w:t>否</w:t>
            </w:r>
          </w:p>
        </w:tc>
      </w:tr>
      <w:tr w14:paraId="2544B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7"/>
            <w:tcBorders>
              <w:top w:val="single" w:color="auto" w:sz="4" w:space="0"/>
              <w:left w:val="single" w:color="auto" w:sz="8" w:space="0"/>
              <w:bottom w:val="single" w:color="auto" w:sz="4" w:space="0"/>
              <w:right w:val="single" w:color="auto" w:sz="8" w:space="0"/>
            </w:tcBorders>
            <w:vAlign w:val="center"/>
          </w:tcPr>
          <w:p w14:paraId="4B06D6E5">
            <w:pPr>
              <w:widowControl/>
              <w:jc w:val="center"/>
              <w:textAlignment w:val="center"/>
              <w:rPr>
                <w:rFonts w:hint="eastAsia" w:ascii="宋体" w:hAnsi="宋体" w:cs="宋体"/>
                <w:sz w:val="24"/>
              </w:rPr>
            </w:pPr>
            <w:r>
              <w:rPr>
                <w:rFonts w:hint="eastAsia" w:ascii="宋体" w:hAnsi="宋体" w:cs="宋体"/>
                <w:snapToGrid w:val="0"/>
                <w:color w:val="000000"/>
                <w:kern w:val="0"/>
                <w:sz w:val="24"/>
                <w:lang w:bidi="ar"/>
              </w:rPr>
              <w:t>二十九、中药与康复系7号楼3层教研室（5项技术指标）</w:t>
            </w:r>
          </w:p>
        </w:tc>
      </w:tr>
      <w:tr w14:paraId="497ED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66" w:type="dxa"/>
            <w:gridSpan w:val="2"/>
            <w:tcBorders>
              <w:top w:val="single" w:color="auto" w:sz="4" w:space="0"/>
              <w:left w:val="single" w:color="auto" w:sz="8" w:space="0"/>
              <w:bottom w:val="single" w:color="auto" w:sz="4" w:space="0"/>
              <w:right w:val="single" w:color="auto" w:sz="8" w:space="0"/>
            </w:tcBorders>
            <w:vAlign w:val="center"/>
          </w:tcPr>
          <w:p w14:paraId="72C714C6">
            <w:pPr>
              <w:widowControl/>
              <w:jc w:val="center"/>
              <w:textAlignment w:val="center"/>
              <w:rPr>
                <w:rFonts w:hint="eastAsia" w:ascii="宋体" w:hAnsi="宋体" w:cs="宋体"/>
                <w:snapToGrid w:val="0"/>
                <w:color w:val="000000"/>
                <w:kern w:val="0"/>
                <w:sz w:val="24"/>
                <w:lang w:bidi="ar"/>
              </w:rPr>
            </w:pPr>
            <w:bookmarkStart w:id="4" w:name="_GoBack"/>
            <w:bookmarkEnd w:id="4"/>
            <w:r>
              <w:rPr>
                <w:rFonts w:hint="eastAsia" w:ascii="宋体" w:hAnsi="宋体" w:cs="宋体"/>
                <w:snapToGrid w:val="0"/>
                <w:color w:val="000000"/>
                <w:kern w:val="0"/>
                <w:sz w:val="24"/>
                <w:lang w:bidi="ar"/>
              </w:rPr>
              <w:t>1</w:t>
            </w:r>
          </w:p>
        </w:tc>
        <w:tc>
          <w:tcPr>
            <w:tcW w:w="1066" w:type="dxa"/>
            <w:tcBorders>
              <w:top w:val="single" w:color="auto" w:sz="8" w:space="0"/>
              <w:left w:val="single" w:color="auto" w:sz="8" w:space="0"/>
              <w:bottom w:val="single" w:color="auto" w:sz="8" w:space="0"/>
              <w:right w:val="single" w:color="auto" w:sz="8" w:space="0"/>
            </w:tcBorders>
            <w:vAlign w:val="center"/>
          </w:tcPr>
          <w:p w14:paraId="7ACDEB48">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会议桌（7米*1.8米）</w:t>
            </w:r>
          </w:p>
        </w:tc>
        <w:tc>
          <w:tcPr>
            <w:tcW w:w="3640" w:type="dxa"/>
            <w:tcBorders>
              <w:top w:val="single" w:color="auto" w:sz="8" w:space="0"/>
              <w:left w:val="single" w:color="auto" w:sz="8" w:space="0"/>
              <w:bottom w:val="single" w:color="auto" w:sz="8" w:space="0"/>
              <w:right w:val="single" w:color="auto" w:sz="4" w:space="0"/>
            </w:tcBorders>
            <w:vAlign w:val="center"/>
          </w:tcPr>
          <w:p w14:paraId="2435CCB2">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 xml:space="preserve">1、7米*1.8米 </w:t>
            </w:r>
          </w:p>
          <w:p w14:paraId="0D6D51FA">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2、基材：采用优质E0级中密度纤维板（甲醛释放量≤0.124mg/m3）</w:t>
            </w:r>
          </w:p>
          <w:p w14:paraId="6D8DF4FB">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3、饰面：采用优质优质0.6厚胡桃木木皮覆面，实木封边，所有人造板件双饰面。</w:t>
            </w:r>
          </w:p>
          <w:p w14:paraId="0BE1C755">
            <w:pPr>
              <w:widowControl/>
              <w:jc w:val="left"/>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4、油漆：采用优质水性涂料饰面。具有走线功能。</w:t>
            </w:r>
          </w:p>
          <w:p w14:paraId="517C4458">
            <w:pPr>
              <w:widowControl/>
              <w:jc w:val="left"/>
              <w:textAlignment w:val="center"/>
              <w:rPr>
                <w:rFonts w:hint="eastAsia" w:ascii="宋体" w:hAnsi="宋体" w:cs="宋体"/>
                <w:sz w:val="24"/>
              </w:rPr>
            </w:pPr>
            <w:r>
              <w:rPr>
                <w:rFonts w:hint="eastAsia" w:ascii="宋体" w:hAnsi="宋体" w:cs="宋体"/>
                <w:snapToGrid w:val="0"/>
                <w:color w:val="000000"/>
                <w:kern w:val="0"/>
                <w:sz w:val="24"/>
                <w:lang w:bidi="ar"/>
              </w:rPr>
              <w:t xml:space="preserve">5、工艺：人造板全部双饰面、封四边、走线孔内缘和隐蔽部位全部封边处理；人造板两面双贴木皮，均衡油饰，实木封边，转角过渡自然。 </w:t>
            </w:r>
          </w:p>
        </w:tc>
        <w:tc>
          <w:tcPr>
            <w:tcW w:w="749" w:type="dxa"/>
            <w:tcBorders>
              <w:top w:val="single" w:color="auto" w:sz="8" w:space="0"/>
              <w:left w:val="single" w:color="auto" w:sz="4" w:space="0"/>
              <w:bottom w:val="single" w:color="auto" w:sz="8" w:space="0"/>
              <w:right w:val="single" w:color="auto" w:sz="4" w:space="0"/>
            </w:tcBorders>
            <w:vAlign w:val="center"/>
          </w:tcPr>
          <w:p w14:paraId="2213DA18">
            <w:pPr>
              <w:widowControl/>
              <w:jc w:val="center"/>
              <w:textAlignment w:val="center"/>
              <w:rPr>
                <w:rFonts w:hint="eastAsia" w:ascii="宋体" w:hAnsi="宋体" w:cs="宋体"/>
                <w:sz w:val="24"/>
              </w:rPr>
            </w:pPr>
            <w:r>
              <w:rPr>
                <w:rFonts w:hint="eastAsia" w:ascii="宋体" w:hAnsi="宋体" w:cs="宋体"/>
                <w:snapToGrid w:val="0"/>
                <w:color w:val="000000"/>
                <w:kern w:val="0"/>
                <w:sz w:val="20"/>
                <w:szCs w:val="20"/>
                <w:lang w:bidi="ar"/>
              </w:rPr>
              <w:t>张</w:t>
            </w:r>
          </w:p>
        </w:tc>
        <w:tc>
          <w:tcPr>
            <w:tcW w:w="649" w:type="dxa"/>
            <w:tcBorders>
              <w:top w:val="single" w:color="auto" w:sz="8" w:space="0"/>
              <w:left w:val="single" w:color="auto" w:sz="4" w:space="0"/>
              <w:bottom w:val="single" w:color="auto" w:sz="8" w:space="0"/>
              <w:right w:val="single" w:color="auto" w:sz="8" w:space="0"/>
            </w:tcBorders>
            <w:vAlign w:val="center"/>
          </w:tcPr>
          <w:p w14:paraId="783A043D">
            <w:pPr>
              <w:widowControl/>
              <w:jc w:val="center"/>
              <w:textAlignment w:val="center"/>
              <w:rPr>
                <w:rFonts w:hint="eastAsia" w:ascii="宋体" w:hAnsi="宋体" w:cs="宋体"/>
                <w:snapToGrid w:val="0"/>
                <w:color w:val="000000"/>
                <w:kern w:val="0"/>
                <w:sz w:val="20"/>
                <w:szCs w:val="20"/>
                <w:lang w:bidi="ar"/>
              </w:rPr>
            </w:pPr>
            <w:r>
              <w:rPr>
                <w:rFonts w:hint="eastAsia" w:ascii="宋体" w:hAnsi="宋体" w:cs="宋体"/>
                <w:snapToGrid w:val="0"/>
                <w:color w:val="000000"/>
                <w:kern w:val="0"/>
                <w:sz w:val="20"/>
                <w:szCs w:val="20"/>
                <w:lang w:bidi="ar"/>
              </w:rPr>
              <w:t>1</w:t>
            </w:r>
          </w:p>
        </w:tc>
        <w:tc>
          <w:tcPr>
            <w:tcW w:w="1205" w:type="dxa"/>
            <w:tcBorders>
              <w:top w:val="single" w:color="auto" w:sz="4" w:space="0"/>
              <w:left w:val="single" w:color="auto" w:sz="8" w:space="0"/>
              <w:bottom w:val="single" w:color="auto" w:sz="4" w:space="0"/>
              <w:right w:val="single" w:color="auto" w:sz="8" w:space="0"/>
            </w:tcBorders>
            <w:vAlign w:val="center"/>
          </w:tcPr>
          <w:p w14:paraId="3B5BE113">
            <w:pPr>
              <w:jc w:val="center"/>
              <w:rPr>
                <w:rFonts w:hint="eastAsia" w:ascii="宋体" w:hAnsi="宋体" w:cs="宋体"/>
                <w:sz w:val="24"/>
              </w:rPr>
            </w:pPr>
            <w:r>
              <w:rPr>
                <w:rFonts w:hint="eastAsia" w:ascii="宋体" w:hAnsi="宋体" w:cs="宋体"/>
                <w:sz w:val="24"/>
              </w:rPr>
              <w:t>否</w:t>
            </w:r>
          </w:p>
        </w:tc>
      </w:tr>
    </w:tbl>
    <w:p w14:paraId="75CDF8F0">
      <w:pPr>
        <w:pStyle w:val="5"/>
        <w:adjustRightInd w:val="0"/>
        <w:spacing w:line="360" w:lineRule="auto"/>
        <w:ind w:firstLine="0" w:firstLineChars="0"/>
        <w:contextualSpacing/>
        <w:jc w:val="left"/>
        <w:rPr>
          <w:rFonts w:ascii="Times New Roman" w:hAnsi="Times New Roman"/>
          <w:sz w:val="24"/>
          <w:szCs w:val="24"/>
        </w:rPr>
      </w:pPr>
    </w:p>
    <w:p w14:paraId="0234ACE5">
      <w:pPr>
        <w:spacing w:line="360" w:lineRule="auto"/>
        <w:contextualSpacing/>
        <w:rPr>
          <w:i/>
          <w:iCs/>
          <w:sz w:val="24"/>
        </w:rPr>
      </w:pPr>
      <w:r>
        <w:rPr>
          <w:sz w:val="24"/>
        </w:rPr>
        <w:t>3. 验收标准</w:t>
      </w:r>
    </w:p>
    <w:p w14:paraId="4CE1AF56">
      <w:pPr>
        <w:spacing w:line="360" w:lineRule="auto"/>
        <w:rPr>
          <w:rFonts w:hint="eastAsia" w:ascii="宋体" w:hAnsi="宋体"/>
          <w:color w:val="000000"/>
          <w:sz w:val="24"/>
        </w:rPr>
      </w:pPr>
      <w:r>
        <w:rPr>
          <w:rFonts w:hint="eastAsia" w:ascii="宋体" w:hAnsi="宋体"/>
          <w:color w:val="000000"/>
          <w:sz w:val="24"/>
        </w:rPr>
        <w:t>3.1初步验收</w:t>
      </w:r>
    </w:p>
    <w:p w14:paraId="430E971F">
      <w:pPr>
        <w:spacing w:line="360" w:lineRule="auto"/>
        <w:rPr>
          <w:rFonts w:hint="eastAsia" w:ascii="宋体" w:hAnsi="宋体"/>
          <w:color w:val="000000"/>
          <w:sz w:val="24"/>
        </w:rPr>
      </w:pPr>
      <w:r>
        <w:rPr>
          <w:rFonts w:hint="eastAsia" w:ascii="宋体" w:hAnsi="宋体"/>
          <w:color w:val="000000"/>
          <w:sz w:val="24"/>
        </w:rPr>
        <w:t>3.1.1验收时间：</w:t>
      </w:r>
    </w:p>
    <w:p w14:paraId="24D2BA24">
      <w:pPr>
        <w:spacing w:line="360" w:lineRule="auto"/>
        <w:rPr>
          <w:rFonts w:hint="eastAsia" w:ascii="宋体" w:hAnsi="宋体"/>
          <w:color w:val="000000"/>
          <w:sz w:val="24"/>
        </w:rPr>
      </w:pPr>
      <w:r>
        <w:rPr>
          <w:rFonts w:hint="eastAsia" w:ascii="宋体" w:hAnsi="宋体"/>
          <w:color w:val="000000"/>
          <w:sz w:val="24"/>
        </w:rPr>
        <w:t>全部货物到货后，由采购人组织现场开箱验收。</w:t>
      </w:r>
    </w:p>
    <w:p w14:paraId="0B662633">
      <w:pPr>
        <w:spacing w:line="360" w:lineRule="auto"/>
        <w:rPr>
          <w:rFonts w:hint="eastAsia" w:ascii="宋体" w:hAnsi="宋体"/>
          <w:color w:val="000000"/>
          <w:sz w:val="24"/>
        </w:rPr>
      </w:pPr>
      <w:r>
        <w:rPr>
          <w:rFonts w:hint="eastAsia" w:ascii="宋体" w:hAnsi="宋体"/>
          <w:color w:val="000000"/>
          <w:sz w:val="24"/>
        </w:rPr>
        <w:t>3.1.2验收标准：符合国家、行业标准及招标文件采购需求的技术要求。</w:t>
      </w:r>
    </w:p>
    <w:p w14:paraId="55FBE04B">
      <w:pPr>
        <w:spacing w:line="360" w:lineRule="auto"/>
        <w:rPr>
          <w:rFonts w:hint="eastAsia" w:ascii="宋体" w:hAnsi="宋体"/>
          <w:color w:val="000000"/>
          <w:sz w:val="24"/>
        </w:rPr>
      </w:pPr>
      <w:r>
        <w:rPr>
          <w:rFonts w:hint="eastAsia" w:ascii="宋体" w:hAnsi="宋体"/>
          <w:color w:val="000000"/>
          <w:sz w:val="24"/>
        </w:rPr>
        <w:t>3.1.3验收内容：</w:t>
      </w:r>
    </w:p>
    <w:p w14:paraId="63896B96">
      <w:pPr>
        <w:spacing w:line="360" w:lineRule="auto"/>
        <w:rPr>
          <w:rFonts w:hint="eastAsia" w:ascii="宋体" w:hAnsi="宋体"/>
          <w:color w:val="000000"/>
          <w:sz w:val="24"/>
        </w:rPr>
      </w:pPr>
      <w:r>
        <w:rPr>
          <w:rFonts w:hint="eastAsia" w:ascii="宋体" w:hAnsi="宋体"/>
          <w:color w:val="000000"/>
          <w:sz w:val="24"/>
        </w:rPr>
        <w:t>中标人到场配合。</w:t>
      </w:r>
    </w:p>
    <w:p w14:paraId="72022DB7">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验收内容：货物包装是否符合本章二、商务要求第3.1条的规定；</w:t>
      </w:r>
    </w:p>
    <w:p w14:paraId="62FACE8F">
      <w:pPr>
        <w:widowControl/>
        <w:kinsoku w:val="0"/>
        <w:autoSpaceDE w:val="0"/>
        <w:autoSpaceDN w:val="0"/>
        <w:adjustRightInd w:val="0"/>
        <w:snapToGrid w:val="0"/>
        <w:spacing w:line="360" w:lineRule="auto"/>
        <w:jc w:val="left"/>
        <w:textAlignment w:val="baseline"/>
        <w:rPr>
          <w:rFonts w:hint="eastAsia" w:ascii="宋体" w:hAnsi="宋体" w:cs="Arial"/>
          <w:snapToGrid w:val="0"/>
          <w:color w:val="000000"/>
          <w:kern w:val="0"/>
          <w:sz w:val="24"/>
        </w:rPr>
      </w:pPr>
      <w:r>
        <w:rPr>
          <w:rFonts w:hint="eastAsia" w:ascii="宋体" w:hAnsi="宋体" w:cs="Arial"/>
          <w:snapToGrid w:val="0"/>
          <w:color w:val="000000"/>
          <w:kern w:val="0"/>
          <w:sz w:val="24"/>
        </w:rPr>
        <w:t>货物是否符合投标文件中承诺的质量、规格、厂家、产地、品牌、型号等要求。</w:t>
      </w:r>
    </w:p>
    <w:p w14:paraId="02FDD7DB">
      <w:pPr>
        <w:spacing w:line="360" w:lineRule="auto"/>
        <w:rPr>
          <w:rFonts w:hint="eastAsia" w:ascii="宋体" w:hAnsi="宋体"/>
          <w:color w:val="000000"/>
          <w:sz w:val="24"/>
        </w:rPr>
      </w:pPr>
      <w:r>
        <w:rPr>
          <w:rFonts w:hint="eastAsia" w:ascii="宋体" w:hAnsi="宋体" w:cs="Arial"/>
          <w:snapToGrid w:val="0"/>
          <w:color w:val="000000"/>
          <w:kern w:val="0"/>
          <w:sz w:val="24"/>
        </w:rPr>
        <w:t>如不符合验收内容，中标人无条件更换、更新或补充货物，使其达到招标文件要求的相关标准。</w:t>
      </w:r>
    </w:p>
    <w:p w14:paraId="16772299">
      <w:pPr>
        <w:spacing w:line="360" w:lineRule="auto"/>
        <w:rPr>
          <w:rFonts w:hint="eastAsia" w:ascii="宋体" w:hAnsi="宋体"/>
          <w:color w:val="000000"/>
          <w:sz w:val="24"/>
        </w:rPr>
      </w:pPr>
      <w:r>
        <w:rPr>
          <w:rFonts w:hint="eastAsia" w:ascii="宋体" w:hAnsi="宋体"/>
          <w:color w:val="000000"/>
          <w:sz w:val="24"/>
        </w:rPr>
        <w:t>3.2最终验收</w:t>
      </w:r>
    </w:p>
    <w:p w14:paraId="20911C0F">
      <w:pPr>
        <w:spacing w:line="360" w:lineRule="auto"/>
        <w:rPr>
          <w:rFonts w:hint="eastAsia" w:ascii="宋体" w:hAnsi="宋体"/>
          <w:sz w:val="24"/>
        </w:rPr>
      </w:pPr>
      <w:r>
        <w:rPr>
          <w:rFonts w:hint="eastAsia" w:ascii="宋体" w:hAnsi="宋体"/>
          <w:sz w:val="24"/>
        </w:rPr>
        <w:t>3.2.1最终验收程序：</w:t>
      </w:r>
    </w:p>
    <w:p w14:paraId="3E2B759C">
      <w:pPr>
        <w:spacing w:line="360" w:lineRule="auto"/>
        <w:rPr>
          <w:rFonts w:hint="eastAsia" w:ascii="宋体" w:hAnsi="宋体"/>
          <w:sz w:val="24"/>
        </w:rPr>
      </w:pPr>
      <w:r>
        <w:rPr>
          <w:rFonts w:hint="eastAsia" w:ascii="宋体" w:hAnsi="宋体"/>
          <w:sz w:val="24"/>
        </w:rPr>
        <w:t>中标供应商提出验收申请，采购人同意后，按照学校制定的验收办法，采购人组成验收小组或邀请未中标两家企业参与验收，中标人配合进行，验收合格后，各验收人员签署验收报告书，对于验收不合格的设备用品，中标人无条件调换新设备用品，所有调换设备用品直到完全满足招标文件的质量要求和技术指标，中标人重新申请验收。</w:t>
      </w:r>
    </w:p>
    <w:p w14:paraId="45924D8B">
      <w:pPr>
        <w:spacing w:line="360" w:lineRule="auto"/>
        <w:rPr>
          <w:rFonts w:hint="eastAsia" w:ascii="宋体" w:hAnsi="宋体"/>
          <w:sz w:val="24"/>
        </w:rPr>
      </w:pPr>
      <w:r>
        <w:rPr>
          <w:rFonts w:hint="eastAsia" w:ascii="宋体" w:hAnsi="宋体"/>
          <w:sz w:val="24"/>
        </w:rPr>
        <w:t>3.2.2验收时间：货物安装完成正常运行30个日历日后。</w:t>
      </w:r>
    </w:p>
    <w:p w14:paraId="69AF4802">
      <w:pPr>
        <w:spacing w:line="360" w:lineRule="auto"/>
        <w:rPr>
          <w:rFonts w:hint="eastAsia" w:ascii="宋体" w:hAnsi="宋体"/>
          <w:sz w:val="24"/>
        </w:rPr>
      </w:pPr>
      <w:r>
        <w:rPr>
          <w:rFonts w:hint="eastAsia" w:ascii="宋体" w:hAnsi="宋体"/>
          <w:sz w:val="24"/>
        </w:rPr>
        <w:t>3.2.3验收标准：符合国家、行业标准及招标文件采购需求的技术要求。</w:t>
      </w:r>
    </w:p>
    <w:p w14:paraId="3227F5FF">
      <w:pPr>
        <w:spacing w:line="360" w:lineRule="auto"/>
        <w:contextualSpacing/>
        <w:rPr>
          <w:sz w:val="24"/>
        </w:rPr>
      </w:pPr>
      <w:r>
        <w:rPr>
          <w:rFonts w:hint="eastAsia" w:ascii="宋体" w:hAnsi="宋体"/>
          <w:sz w:val="24"/>
        </w:rPr>
        <w:t>3.2.4验收内容：中标供应商到场配合。采购清单内所有货物的数量、规格、材质、工艺及安装质量等进行现场逐项查验，验收合格后签署验收单。</w:t>
      </w:r>
    </w:p>
    <w:p w14:paraId="6A970ED0">
      <w:pPr>
        <w:spacing w:line="360" w:lineRule="auto"/>
        <w:contextualSpacing/>
        <w:rPr>
          <w:sz w:val="24"/>
        </w:rPr>
      </w:pPr>
      <w:r>
        <w:rPr>
          <w:sz w:val="24"/>
        </w:rPr>
        <w:t>4. 其他要求（如有）</w:t>
      </w:r>
    </w:p>
    <w:p w14:paraId="776B55A2">
      <w:pPr>
        <w:spacing w:line="360" w:lineRule="auto"/>
        <w:rPr>
          <w:rFonts w:hint="eastAsia" w:ascii="宋体" w:hAnsi="宋体"/>
          <w:sz w:val="24"/>
        </w:rPr>
      </w:pPr>
      <w:r>
        <w:rPr>
          <w:rFonts w:hint="eastAsia" w:ascii="宋体" w:hAnsi="宋体"/>
          <w:sz w:val="24"/>
        </w:rPr>
        <w:t>投标人进行安装以及配合本项目的其它有关工作，所需费用包含在投标报价内。</w:t>
      </w:r>
    </w:p>
    <w:p w14:paraId="7C2952EC">
      <w:pPr>
        <w:spacing w:line="360" w:lineRule="auto"/>
        <w:contextualSpacing/>
        <w:rPr>
          <w:b/>
          <w:bCs/>
          <w:sz w:val="24"/>
        </w:rPr>
      </w:pPr>
      <w:r>
        <w:rPr>
          <w:rFonts w:hint="eastAsia"/>
          <w:b/>
          <w:bCs/>
          <w:sz w:val="24"/>
        </w:rPr>
        <w:t>5、环保专项承诺:</w:t>
      </w:r>
    </w:p>
    <w:p w14:paraId="07792424">
      <w:pPr>
        <w:spacing w:line="360" w:lineRule="auto"/>
        <w:contextualSpacing/>
        <w:rPr>
          <w:sz w:val="24"/>
        </w:rPr>
      </w:pPr>
      <w:r>
        <w:rPr>
          <w:rFonts w:hint="eastAsia"/>
          <w:sz w:val="24"/>
        </w:rPr>
        <w:t>★（一）根据《北京市财政局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号）文件的规定，政府采购货物、工程和服务项目中涉及涂料、胶黏剂、油墨、清洗剂等挥发性有机物产品的，属于强制性标准的，参与本项目的投标人应当执行符合本市和国家的 VOCs 含量限值标准，并按招标文件规定格式提供专项承诺，未提供该承诺的按照无效投标处理。</w:t>
      </w:r>
    </w:p>
    <w:p w14:paraId="0F97C2F0">
      <w:pPr>
        <w:spacing w:line="360" w:lineRule="auto"/>
      </w:pPr>
      <w:r>
        <w:rPr>
          <w:rFonts w:hint="eastAsia"/>
          <w:sz w:val="24"/>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14:paraId="5CA8869A">
      <w:pPr>
        <w:spacing w:line="360" w:lineRule="auto"/>
        <w:contextualSpacing/>
        <w:rPr>
          <w:sz w:val="24"/>
        </w:rPr>
      </w:pPr>
    </w:p>
    <w:p w14:paraId="2A2B6B74">
      <w:pPr>
        <w:spacing w:line="360" w:lineRule="auto"/>
        <w:contextualSpacing/>
        <w:rPr>
          <w:sz w:val="24"/>
        </w:rPr>
      </w:pPr>
    </w:p>
    <w:p w14:paraId="3ED1C63D">
      <w:pPr>
        <w:rPr>
          <w:rFonts w:hint="eastAsia" w:eastAsia="宋体"/>
          <w:sz w:val="24"/>
          <w:lang w:val="en-US" w:eastAsia="zh-CN"/>
        </w:rPr>
      </w:pPr>
      <w:r>
        <w:rPr>
          <w:rFonts w:hint="eastAsia"/>
          <w:sz w:val="24"/>
          <w:lang w:val="en-US" w:eastAsia="zh-CN"/>
        </w:rPr>
        <w:t>6、样品参考第五章采购需求中的技术参数。</w:t>
      </w:r>
    </w:p>
    <w:p w14:paraId="38533A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D450"/>
    <w:multiLevelType w:val="singleLevel"/>
    <w:tmpl w:val="0549D45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C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annotation reference"/>
    <w:qFormat/>
    <w:uiPriority w:val="99"/>
    <w:rPr>
      <w:sz w:val="21"/>
      <w:szCs w:val="21"/>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2026-03-18T06:29:05Z</dcterms:created>
  <dc:creator>李政豪</dc:creator>
  <cp:lastModifiedBy>10674</cp:lastModifiedBy>
  <dcterms:modified xsi:type="dcterms:W3CDTF">2026-03-18T06:29:20Z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AE99024CE56B49489E1D82FB49146475_12</vt:lpwstr>
  </property>
</Properties>
</file>